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B63" w:rsidRPr="00E5438E" w:rsidRDefault="00C72B63" w:rsidP="00E5438E">
      <w:pPr>
        <w:spacing w:after="0" w:line="240" w:lineRule="auto"/>
        <w:jc w:val="right"/>
        <w:rPr>
          <w:rFonts w:ascii="Times New Roman" w:hAnsi="Times New Roman" w:cs="Times New Roman"/>
        </w:rPr>
      </w:pPr>
      <w:r w:rsidRPr="00E5438E">
        <w:rPr>
          <w:rFonts w:ascii="Times New Roman" w:hAnsi="Times New Roman" w:cs="Times New Roman"/>
        </w:rPr>
        <w:t xml:space="preserve">Приложение № </w:t>
      </w:r>
      <w:r w:rsidR="00EC3106" w:rsidRPr="00E5438E">
        <w:rPr>
          <w:rFonts w:ascii="Times New Roman" w:hAnsi="Times New Roman" w:cs="Times New Roman"/>
          <w:lang w:val="kk-KZ"/>
        </w:rPr>
        <w:t>2</w:t>
      </w:r>
      <w:r w:rsidRPr="00E5438E">
        <w:rPr>
          <w:rFonts w:ascii="Times New Roman" w:hAnsi="Times New Roman" w:cs="Times New Roman"/>
        </w:rPr>
        <w:t xml:space="preserve"> к тендерной документации</w:t>
      </w:r>
    </w:p>
    <w:p w:rsidR="00413334" w:rsidRPr="00E5438E" w:rsidRDefault="00EC3106" w:rsidP="00E5438E">
      <w:pPr>
        <w:spacing w:after="0" w:line="240" w:lineRule="auto"/>
        <w:jc w:val="center"/>
        <w:rPr>
          <w:rFonts w:ascii="Times New Roman" w:hAnsi="Times New Roman" w:cs="Times New Roman"/>
          <w:b/>
        </w:rPr>
      </w:pPr>
      <w:r w:rsidRPr="00E5438E">
        <w:rPr>
          <w:rFonts w:ascii="Times New Roman" w:hAnsi="Times New Roman" w:cs="Times New Roman"/>
          <w:b/>
        </w:rPr>
        <w:t>Техническая спецификация на</w:t>
      </w:r>
      <w:r w:rsidR="00C72B63" w:rsidRPr="00E5438E">
        <w:rPr>
          <w:rFonts w:ascii="Times New Roman" w:hAnsi="Times New Roman" w:cs="Times New Roman"/>
          <w:b/>
        </w:rPr>
        <w:t xml:space="preserve"> медицинские изделия для  КГП на ПХВ «Многопрофильная областная больница» управления здравоохранения Кызылординской области на 202</w:t>
      </w:r>
      <w:r w:rsidR="001F23D4" w:rsidRPr="00E5438E">
        <w:rPr>
          <w:rFonts w:ascii="Times New Roman" w:hAnsi="Times New Roman" w:cs="Times New Roman"/>
          <w:b/>
          <w:lang w:val="kk-KZ"/>
        </w:rPr>
        <w:t>3</w:t>
      </w:r>
      <w:r w:rsidR="00C72B63" w:rsidRPr="00E5438E">
        <w:rPr>
          <w:rFonts w:ascii="Times New Roman" w:hAnsi="Times New Roman" w:cs="Times New Roman"/>
          <w:b/>
        </w:rPr>
        <w:t xml:space="preserve"> год</w:t>
      </w:r>
    </w:p>
    <w:tbl>
      <w:tblPr>
        <w:tblStyle w:val="a3"/>
        <w:tblW w:w="15697" w:type="dxa"/>
        <w:tblInd w:w="-5" w:type="dxa"/>
        <w:tblLook w:val="04A0" w:firstRow="1" w:lastRow="0" w:firstColumn="1" w:lastColumn="0" w:noHBand="0" w:noVBand="1"/>
      </w:tblPr>
      <w:tblGrid>
        <w:gridCol w:w="438"/>
        <w:gridCol w:w="2039"/>
        <w:gridCol w:w="11900"/>
        <w:gridCol w:w="637"/>
        <w:gridCol w:w="683"/>
      </w:tblGrid>
      <w:tr w:rsidR="005272F1" w:rsidRPr="00E5438E" w:rsidTr="00BF3CCF">
        <w:tc>
          <w:tcPr>
            <w:tcW w:w="417" w:type="dxa"/>
          </w:tcPr>
          <w:p w:rsidR="00E37092" w:rsidRPr="00E5438E" w:rsidRDefault="00E37092" w:rsidP="00E5438E">
            <w:pPr>
              <w:jc w:val="center"/>
              <w:rPr>
                <w:rFonts w:ascii="Times New Roman" w:eastAsia="Times New Roman" w:hAnsi="Times New Roman" w:cs="Times New Roman"/>
                <w:b/>
              </w:rPr>
            </w:pPr>
            <w:r w:rsidRPr="00E5438E">
              <w:rPr>
                <w:rFonts w:ascii="Times New Roman" w:eastAsia="Times New Roman" w:hAnsi="Times New Roman" w:cs="Times New Roman"/>
                <w:b/>
              </w:rPr>
              <w:t>№</w:t>
            </w:r>
          </w:p>
        </w:tc>
        <w:tc>
          <w:tcPr>
            <w:tcW w:w="2249" w:type="dxa"/>
          </w:tcPr>
          <w:p w:rsidR="00E37092" w:rsidRPr="00E5438E" w:rsidRDefault="00E37092" w:rsidP="00E5438E">
            <w:pPr>
              <w:jc w:val="center"/>
              <w:rPr>
                <w:rFonts w:ascii="Times New Roman" w:eastAsia="Times New Roman" w:hAnsi="Times New Roman" w:cs="Times New Roman"/>
                <w:b/>
              </w:rPr>
            </w:pPr>
            <w:r w:rsidRPr="00E5438E">
              <w:rPr>
                <w:rFonts w:ascii="Times New Roman" w:eastAsia="Times New Roman" w:hAnsi="Times New Roman" w:cs="Times New Roman"/>
                <w:b/>
              </w:rPr>
              <w:t>Наименование</w:t>
            </w:r>
          </w:p>
        </w:tc>
        <w:tc>
          <w:tcPr>
            <w:tcW w:w="11793" w:type="dxa"/>
          </w:tcPr>
          <w:p w:rsidR="00E37092" w:rsidRPr="00E5438E" w:rsidRDefault="00E37092" w:rsidP="00E5438E">
            <w:pPr>
              <w:ind w:left="17" w:right="153"/>
              <w:jc w:val="center"/>
              <w:rPr>
                <w:rFonts w:ascii="Times New Roman" w:eastAsia="Times New Roman" w:hAnsi="Times New Roman" w:cs="Times New Roman"/>
                <w:b/>
              </w:rPr>
            </w:pPr>
            <w:r w:rsidRPr="00E5438E">
              <w:rPr>
                <w:rFonts w:ascii="Times New Roman" w:eastAsia="Times New Roman" w:hAnsi="Times New Roman" w:cs="Times New Roman"/>
                <w:b/>
              </w:rPr>
              <w:t>Техническое описание</w:t>
            </w:r>
          </w:p>
        </w:tc>
        <w:tc>
          <w:tcPr>
            <w:tcW w:w="598" w:type="dxa"/>
          </w:tcPr>
          <w:p w:rsidR="000C5348" w:rsidRPr="00E5438E" w:rsidRDefault="00E37092" w:rsidP="00E5438E">
            <w:pPr>
              <w:jc w:val="center"/>
              <w:rPr>
                <w:rFonts w:ascii="Times New Roman" w:eastAsia="Times New Roman" w:hAnsi="Times New Roman" w:cs="Times New Roman"/>
                <w:b/>
              </w:rPr>
            </w:pPr>
            <w:r w:rsidRPr="00E5438E">
              <w:rPr>
                <w:rFonts w:ascii="Times New Roman" w:eastAsia="Times New Roman" w:hAnsi="Times New Roman" w:cs="Times New Roman"/>
                <w:b/>
              </w:rPr>
              <w:t>Ед. изм.</w:t>
            </w:r>
          </w:p>
          <w:p w:rsidR="00E37092" w:rsidRPr="00E5438E" w:rsidRDefault="00E37092" w:rsidP="00E5438E">
            <w:pPr>
              <w:jc w:val="center"/>
              <w:rPr>
                <w:rFonts w:ascii="Times New Roman" w:eastAsia="Times New Roman" w:hAnsi="Times New Roman" w:cs="Times New Roman"/>
              </w:rPr>
            </w:pPr>
          </w:p>
        </w:tc>
        <w:tc>
          <w:tcPr>
            <w:tcW w:w="640" w:type="dxa"/>
          </w:tcPr>
          <w:p w:rsidR="00E37092" w:rsidRPr="00E5438E" w:rsidRDefault="00E37092" w:rsidP="00E5438E">
            <w:pPr>
              <w:jc w:val="center"/>
              <w:rPr>
                <w:rFonts w:ascii="Times New Roman" w:eastAsia="Times New Roman" w:hAnsi="Times New Roman" w:cs="Times New Roman"/>
                <w:b/>
              </w:rPr>
            </w:pPr>
            <w:r w:rsidRPr="00E5438E">
              <w:rPr>
                <w:rFonts w:ascii="Times New Roman" w:eastAsia="Times New Roman" w:hAnsi="Times New Roman" w:cs="Times New Roman"/>
                <w:b/>
              </w:rPr>
              <w:t>Кол-во,</w:t>
            </w:r>
          </w:p>
          <w:p w:rsidR="00E37092" w:rsidRPr="00E5438E" w:rsidRDefault="00E37092" w:rsidP="00E5438E">
            <w:pPr>
              <w:jc w:val="center"/>
              <w:rPr>
                <w:rFonts w:ascii="Times New Roman" w:eastAsia="Times New Roman" w:hAnsi="Times New Roman" w:cs="Times New Roman"/>
                <w:b/>
              </w:rPr>
            </w:pPr>
          </w:p>
        </w:tc>
      </w:tr>
      <w:tr w:rsidR="00BF3CCF" w:rsidRPr="00E5438E" w:rsidTr="003E6BC8">
        <w:tc>
          <w:tcPr>
            <w:tcW w:w="417" w:type="dxa"/>
          </w:tcPr>
          <w:p w:rsidR="00BF3CCF" w:rsidRPr="00E5438E" w:rsidRDefault="00BF3CCF" w:rsidP="00E5438E">
            <w:pPr>
              <w:rPr>
                <w:rFonts w:ascii="Times New Roman" w:eastAsia="Times New Roman" w:hAnsi="Times New Roman" w:cs="Times New Roman"/>
                <w:lang w:val="kk-KZ"/>
              </w:rPr>
            </w:pPr>
            <w:r w:rsidRPr="00E5438E">
              <w:rPr>
                <w:rFonts w:ascii="Times New Roman" w:eastAsia="Times New Roman" w:hAnsi="Times New Roman" w:cs="Times New Roman"/>
                <w:lang w:val="kk-KZ"/>
              </w:rPr>
              <w:t>1</w:t>
            </w:r>
          </w:p>
        </w:tc>
        <w:tc>
          <w:tcPr>
            <w:tcW w:w="2249" w:type="dxa"/>
          </w:tcPr>
          <w:p w:rsidR="00BF3CCF" w:rsidRPr="00E5438E" w:rsidRDefault="00BF3CCF" w:rsidP="00E5438E">
            <w:pPr>
              <w:rPr>
                <w:rFonts w:ascii="Times New Roman" w:hAnsi="Times New Roman" w:cs="Times New Roman"/>
              </w:rPr>
            </w:pPr>
            <w:r w:rsidRPr="00E5438E">
              <w:rPr>
                <w:rFonts w:ascii="Times New Roman" w:hAnsi="Times New Roman" w:cs="Times New Roman"/>
              </w:rPr>
              <w:t>Ультразвуковая диагностическая система портативный с доплером</w:t>
            </w:r>
          </w:p>
        </w:tc>
        <w:tc>
          <w:tcPr>
            <w:tcW w:w="11793" w:type="dxa"/>
          </w:tcPr>
          <w:p w:rsidR="00DD4EE1" w:rsidRPr="00E5438E" w:rsidRDefault="00DD4EE1" w:rsidP="00E5438E">
            <w:pPr>
              <w:jc w:val="both"/>
              <w:rPr>
                <w:rFonts w:ascii="Times New Roman" w:hAnsi="Times New Roman" w:cs="Times New Roman"/>
              </w:rPr>
            </w:pPr>
            <w:r w:rsidRPr="00E5438E">
              <w:rPr>
                <w:rFonts w:ascii="Times New Roman" w:hAnsi="Times New Roman" w:cs="Times New Roman"/>
                <w:bCs/>
              </w:rPr>
              <w:t>основной блок</w:t>
            </w:r>
            <w:r w:rsidRPr="00E5438E">
              <w:rPr>
                <w:rFonts w:ascii="Times New Roman" w:hAnsi="Times New Roman" w:cs="Times New Roman"/>
              </w:rPr>
              <w:t xml:space="preserve"> </w:t>
            </w:r>
            <w:r w:rsidRPr="00E5438E">
              <w:rPr>
                <w:rFonts w:ascii="Times New Roman" w:hAnsi="Times New Roman" w:cs="Times New Roman"/>
                <w:lang w:val="kk-KZ"/>
              </w:rPr>
              <w:t xml:space="preserve">-1 комлект. </w:t>
            </w:r>
            <w:r w:rsidRPr="00E5438E">
              <w:rPr>
                <w:rFonts w:ascii="Times New Roman" w:hAnsi="Times New Roman" w:cs="Times New Roman"/>
              </w:rPr>
              <w:t>Цифровой портативный ультразвуковой сканер с цветным, энергетическим, импульсным и постоянным допплером. Это новейшая разработка цифрового ультразвукового сканера с цветным допплером. Современная комбинация технологий оптимизации качества изображения, широкополосного цифрового формирования луча, динамической фокусировки, динамической апертуры в реальном режиме времени, цветного допплера и многое другое, делает этот сканер отличной цифровой портативной ультразвуковой системой. и обеспечивает полное ультразвуковое диагностирование в области брюшных, кардиологических, акушерских, гинекологических, урологических исследованиях, а также  исследовании поверхностных тканей и прилегающих периферийных сосудов, педиатрия, ортопедия.</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Применены технологии для широкого спектра использования: пространственный компаундинг, панорамная визуализация, трапециевидное изображение.</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xml:space="preserve">- не менее 16 уровней регулировки с диапазоном частот не уже 1-40 Мгц. </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Датчики широкополосные диапазон не уже 2.0 – 12.0 МГц, многочастотные не менее 5 частот, не менее 128 элементов.</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Встроенный коннектор, не более чем для двух активных датчиков одновременно</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Цветовая гамма: Цветное изображение не хуже (24 бит) и черно-белое не хуже (256 оттенков).</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Монитор не более 12 дюймов с высокой разрешающей     способностью, антибликовый.</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Режимы сканирования: Конвексный, линейный, внутриполостной, фазированный, режим допплера в диапазоне не уже 2.0 – 12.0 МГц</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Режим отображения: B, 2B, 4B, M, B/M, B/C, B/PDI, B/C/PW, CFM, PDI, PW цветной М, анатомический М, панорамное, 3D-4D и ZOOM в реальном времени. Дуплексный и триплексный режим отображения. Режим тканевой гармоники. Импульсный, постоянно-волновой, цветной, направленный энергетический.  Пульсово-инверсная гармоника. Технология фазовой матрицы. Режим расширенного сектора для всех датчиков. Режим трапеции для линейных датчиков. Автоматическая оптимизация изображения.</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Виды допплера: Импульсно-волновой. Постоянно-волновой. Энергетический. Направленный энергетический. Цветное допплеровское картирование. Автоматический расчет и отображение в реальном времени результатов допплеровских измерений.</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Регулировка изображения: Усиление В. Усиление М. Динамический диапазон. Контроль четкости краев. Автоматическое качество изображения. Плотность линий в кадре. Баланс резкости и контрастности. Усиление допплера. Частота допплера. Коррекция угла. Частота повторения импульса. Глубина сканирования. Ширина отображения (для линейных датчиков). Ориентация по вертикали, горизонтали, вращение.  Полярность изображения. Коррекция цветовой гаммы.</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xml:space="preserve">Характеристики режимов: </w:t>
            </w:r>
          </w:p>
          <w:p w:rsidR="00DD4EE1" w:rsidRPr="00B55825" w:rsidRDefault="00DD4EE1" w:rsidP="00E5438E">
            <w:pPr>
              <w:jc w:val="both"/>
              <w:rPr>
                <w:rFonts w:ascii="Times New Roman" w:hAnsi="Times New Roman" w:cs="Times New Roman"/>
                <w:lang w:val="kk-KZ"/>
              </w:rPr>
            </w:pPr>
            <w:r w:rsidRPr="00E5438E">
              <w:rPr>
                <w:rFonts w:ascii="Times New Roman" w:hAnsi="Times New Roman" w:cs="Times New Roman"/>
              </w:rPr>
              <w:t>B-</w:t>
            </w:r>
            <w:r w:rsidR="00B55825">
              <w:rPr>
                <w:rFonts w:ascii="Times New Roman" w:hAnsi="Times New Roman" w:cs="Times New Roman"/>
              </w:rPr>
              <w:t>режим: Карты серого не менее: 7</w:t>
            </w:r>
            <w:r w:rsidR="00B55825">
              <w:rPr>
                <w:rFonts w:ascii="Times New Roman" w:hAnsi="Times New Roman" w:cs="Times New Roman"/>
                <w:lang w:val="kk-KZ"/>
              </w:rPr>
              <w:t>;</w:t>
            </w:r>
            <w:r w:rsidR="00B55825">
              <w:rPr>
                <w:rFonts w:ascii="Times New Roman" w:hAnsi="Times New Roman" w:cs="Times New Roman"/>
              </w:rPr>
              <w:t xml:space="preserve"> Фокус не менее 8</w:t>
            </w:r>
            <w:r w:rsidR="00B55825">
              <w:rPr>
                <w:rFonts w:ascii="Times New Roman" w:hAnsi="Times New Roman" w:cs="Times New Roman"/>
                <w:lang w:val="kk-KZ"/>
              </w:rPr>
              <w:t xml:space="preserve">; </w:t>
            </w:r>
            <w:r w:rsidRPr="00E5438E">
              <w:rPr>
                <w:rFonts w:ascii="Times New Roman" w:hAnsi="Times New Roman" w:cs="Times New Roman"/>
              </w:rPr>
              <w:t>Усиление не х</w:t>
            </w:r>
            <w:r w:rsidR="00B55825">
              <w:rPr>
                <w:rFonts w:ascii="Times New Roman" w:hAnsi="Times New Roman" w:cs="Times New Roman"/>
              </w:rPr>
              <w:t>уже: 10~100%</w:t>
            </w:r>
            <w:r w:rsidR="00B55825">
              <w:rPr>
                <w:rFonts w:ascii="Times New Roman" w:hAnsi="Times New Roman" w:cs="Times New Roman"/>
                <w:lang w:val="kk-KZ"/>
              </w:rPr>
              <w:t>;</w:t>
            </w:r>
          </w:p>
          <w:p w:rsidR="00DD4EE1" w:rsidRPr="00E5438E" w:rsidRDefault="00DD4EE1" w:rsidP="00E5438E">
            <w:pPr>
              <w:jc w:val="both"/>
              <w:rPr>
                <w:rFonts w:ascii="Times New Roman" w:hAnsi="Times New Roman" w:cs="Times New Roman"/>
                <w:lang w:val="kk-KZ"/>
              </w:rPr>
            </w:pPr>
            <w:r w:rsidRPr="00E5438E">
              <w:rPr>
                <w:rFonts w:ascii="Times New Roman" w:hAnsi="Times New Roman" w:cs="Times New Roman"/>
              </w:rPr>
              <w:t>Авто</w:t>
            </w:r>
            <w:r w:rsidR="00B55825">
              <w:rPr>
                <w:rFonts w:ascii="Times New Roman" w:hAnsi="Times New Roman" w:cs="Times New Roman"/>
              </w:rPr>
              <w:t>-фокус</w:t>
            </w:r>
            <w:r w:rsidR="00B55825">
              <w:rPr>
                <w:rFonts w:ascii="Times New Roman" w:hAnsi="Times New Roman" w:cs="Times New Roman"/>
                <w:lang w:val="kk-KZ"/>
              </w:rPr>
              <w:t>;</w:t>
            </w:r>
            <w:r w:rsidR="00857CEE" w:rsidRPr="00E5438E">
              <w:rPr>
                <w:rFonts w:ascii="Times New Roman" w:hAnsi="Times New Roman" w:cs="Times New Roman"/>
              </w:rPr>
              <w:t xml:space="preserve"> TGC не менее:</w:t>
            </w:r>
            <w:r w:rsidRPr="00E5438E">
              <w:rPr>
                <w:rFonts w:ascii="Times New Roman" w:hAnsi="Times New Roman" w:cs="Times New Roman"/>
              </w:rPr>
              <w:t>8 слайдо</w:t>
            </w:r>
            <w:r w:rsidR="00B55825">
              <w:rPr>
                <w:rFonts w:ascii="Times New Roman" w:hAnsi="Times New Roman" w:cs="Times New Roman"/>
              </w:rPr>
              <w:t>в</w:t>
            </w:r>
            <w:r w:rsidR="00B55825">
              <w:rPr>
                <w:rFonts w:ascii="Times New Roman" w:hAnsi="Times New Roman" w:cs="Times New Roman"/>
                <w:lang w:val="kk-KZ"/>
              </w:rPr>
              <w:t>;</w:t>
            </w:r>
            <w:r w:rsidR="00857CEE" w:rsidRPr="00E5438E">
              <w:rPr>
                <w:rFonts w:ascii="Times New Roman" w:hAnsi="Times New Roman" w:cs="Times New Roman"/>
                <w:lang w:val="kk-KZ"/>
              </w:rPr>
              <w:t xml:space="preserve"> </w:t>
            </w:r>
            <w:r w:rsidRPr="00E5438E">
              <w:rPr>
                <w:rFonts w:ascii="Times New Roman" w:hAnsi="Times New Roman" w:cs="Times New Roman"/>
              </w:rPr>
              <w:t xml:space="preserve"> Динамиче</w:t>
            </w:r>
            <w:r w:rsidR="00B55825">
              <w:rPr>
                <w:rFonts w:ascii="Times New Roman" w:hAnsi="Times New Roman" w:cs="Times New Roman"/>
              </w:rPr>
              <w:t>ский диапазон не шире: 30-180dB</w:t>
            </w:r>
            <w:r w:rsidR="00B55825">
              <w:rPr>
                <w:rFonts w:ascii="Times New Roman" w:hAnsi="Times New Roman" w:cs="Times New Roman"/>
                <w:lang w:val="kk-KZ"/>
              </w:rPr>
              <w:t>;</w:t>
            </w:r>
            <w:r w:rsidR="00857CEE" w:rsidRPr="00E5438E">
              <w:rPr>
                <w:rFonts w:ascii="Times New Roman" w:hAnsi="Times New Roman" w:cs="Times New Roman"/>
                <w:lang w:val="kk-KZ"/>
              </w:rPr>
              <w:t xml:space="preserve"> </w:t>
            </w:r>
            <w:r w:rsidR="00857CEE" w:rsidRPr="00E5438E">
              <w:rPr>
                <w:rFonts w:ascii="Times New Roman" w:hAnsi="Times New Roman" w:cs="Times New Roman"/>
              </w:rPr>
              <w:t xml:space="preserve"> Карты окрашивание не менее: 8</w:t>
            </w:r>
            <w:r w:rsidR="00857CEE" w:rsidRPr="00E5438E">
              <w:rPr>
                <w:rFonts w:ascii="Times New Roman" w:hAnsi="Times New Roman" w:cs="Times New Roman"/>
                <w:lang w:val="kk-KZ"/>
              </w:rPr>
              <w:t>;</w:t>
            </w:r>
            <w:r w:rsidR="00857CEE" w:rsidRPr="00E5438E">
              <w:rPr>
                <w:rFonts w:ascii="Times New Roman" w:hAnsi="Times New Roman" w:cs="Times New Roman"/>
              </w:rPr>
              <w:t xml:space="preserve"> Градация серого не менее: 256</w:t>
            </w:r>
            <w:r w:rsidR="00857CEE" w:rsidRPr="00E5438E">
              <w:rPr>
                <w:rFonts w:ascii="Times New Roman" w:hAnsi="Times New Roman" w:cs="Times New Roman"/>
                <w:lang w:val="kk-KZ"/>
              </w:rPr>
              <w:t xml:space="preserve">; </w:t>
            </w:r>
            <w:r w:rsidRPr="00E5438E">
              <w:rPr>
                <w:rFonts w:ascii="Times New Roman" w:hAnsi="Times New Roman" w:cs="Times New Roman"/>
              </w:rPr>
              <w:t xml:space="preserve"> Персистенция/Усредн</w:t>
            </w:r>
            <w:r w:rsidR="00857CEE" w:rsidRPr="00E5438E">
              <w:rPr>
                <w:rFonts w:ascii="Times New Roman" w:hAnsi="Times New Roman" w:cs="Times New Roman"/>
              </w:rPr>
              <w:t>ение кадров не менее: 7 режимов</w:t>
            </w:r>
            <w:r w:rsidR="00857CEE" w:rsidRPr="00E5438E">
              <w:rPr>
                <w:rFonts w:ascii="Times New Roman" w:hAnsi="Times New Roman" w:cs="Times New Roman"/>
                <w:lang w:val="kk-KZ"/>
              </w:rPr>
              <w:t>;</w:t>
            </w:r>
            <w:r w:rsidRPr="00E5438E">
              <w:rPr>
                <w:rFonts w:ascii="Times New Roman" w:hAnsi="Times New Roman" w:cs="Times New Roman"/>
              </w:rPr>
              <w:t xml:space="preserve"> Пространственно-временная обработка изображения: 7, 3, 5 Линий, Поворот: Вверх/Вниз/Влево/Вправо/Р</w:t>
            </w:r>
            <w:r w:rsidR="00857CEE" w:rsidRPr="00E5438E">
              <w:rPr>
                <w:rFonts w:ascii="Times New Roman" w:hAnsi="Times New Roman" w:cs="Times New Roman"/>
              </w:rPr>
              <w:t>еверс</w:t>
            </w:r>
            <w:r w:rsidR="00857CEE" w:rsidRPr="00E5438E">
              <w:rPr>
                <w:rFonts w:ascii="Times New Roman" w:hAnsi="Times New Roman" w:cs="Times New Roman"/>
                <w:lang w:val="kk-KZ"/>
              </w:rPr>
              <w:t>;</w:t>
            </w:r>
            <w:r w:rsidRPr="00E5438E">
              <w:rPr>
                <w:rFonts w:ascii="Times New Roman" w:hAnsi="Times New Roman" w:cs="Times New Roman"/>
              </w:rPr>
              <w:t xml:space="preserve">  Адаптивная яркость: Выключена, Низкая, Средняя, Высокая, Максимальная</w:t>
            </w:r>
            <w:r w:rsidR="00857CEE" w:rsidRPr="00E5438E">
              <w:rPr>
                <w:rFonts w:ascii="Times New Roman" w:hAnsi="Times New Roman" w:cs="Times New Roman"/>
                <w:lang w:val="kk-KZ"/>
              </w:rPr>
              <w:t>;</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M-режим: Карты серого не менее: 7, Карты цвета не менее: 14, Скорость развертки не более: 0-5, Анатомический М-р</w:t>
            </w:r>
            <w:r w:rsidR="00857CEE" w:rsidRPr="00E5438E">
              <w:rPr>
                <w:rFonts w:ascii="Times New Roman" w:hAnsi="Times New Roman" w:cs="Times New Roman"/>
              </w:rPr>
              <w:t>ежим, Усиление не хуже: 0~100%</w:t>
            </w:r>
            <w:r w:rsidR="00857CEE" w:rsidRPr="00E5438E">
              <w:rPr>
                <w:rFonts w:ascii="Times New Roman" w:hAnsi="Times New Roman" w:cs="Times New Roman"/>
                <w:lang w:val="kk-KZ"/>
              </w:rPr>
              <w:t xml:space="preserve">; </w:t>
            </w:r>
            <w:r w:rsidR="00857CEE" w:rsidRPr="00E5438E">
              <w:rPr>
                <w:rFonts w:ascii="Times New Roman" w:hAnsi="Times New Roman" w:cs="Times New Roman"/>
              </w:rPr>
              <w:t>Дистанция: От точки к точке</w:t>
            </w:r>
            <w:r w:rsidR="00857CEE" w:rsidRPr="00E5438E">
              <w:rPr>
                <w:rFonts w:ascii="Times New Roman" w:hAnsi="Times New Roman" w:cs="Times New Roman"/>
                <w:lang w:val="kk-KZ"/>
              </w:rPr>
              <w:t xml:space="preserve">; </w:t>
            </w:r>
            <w:r w:rsidRPr="00E5438E">
              <w:rPr>
                <w:rFonts w:ascii="Times New Roman" w:hAnsi="Times New Roman" w:cs="Times New Roman"/>
              </w:rPr>
              <w:t xml:space="preserve"> Режим отображения: Снизу, слева, дистанция, скорость, время</w:t>
            </w:r>
            <w:r w:rsidR="00857CEE" w:rsidRPr="00E5438E">
              <w:rPr>
                <w:rFonts w:ascii="Times New Roman" w:hAnsi="Times New Roman" w:cs="Times New Roman"/>
                <w:lang w:val="kk-KZ"/>
              </w:rPr>
              <w:t>;</w:t>
            </w:r>
            <w:r w:rsidRPr="00E5438E">
              <w:rPr>
                <w:rFonts w:ascii="Times New Roman" w:hAnsi="Times New Roman" w:cs="Times New Roman"/>
              </w:rPr>
              <w:t xml:space="preserve"> </w:t>
            </w:r>
            <w:r w:rsidRPr="00E5438E">
              <w:rPr>
                <w:rFonts w:ascii="Times New Roman" w:hAnsi="Times New Roman" w:cs="Times New Roman"/>
              </w:rPr>
              <w:lastRenderedPageBreak/>
              <w:t>PW-</w:t>
            </w:r>
            <w:r w:rsidR="00857CEE" w:rsidRPr="00E5438E">
              <w:rPr>
                <w:rFonts w:ascii="Times New Roman" w:hAnsi="Times New Roman" w:cs="Times New Roman"/>
              </w:rPr>
              <w:t>режим: Усиление не хуже: 0~100%</w:t>
            </w:r>
            <w:r w:rsidR="00857CEE" w:rsidRPr="00E5438E">
              <w:rPr>
                <w:rFonts w:ascii="Times New Roman" w:hAnsi="Times New Roman" w:cs="Times New Roman"/>
                <w:lang w:val="kk-KZ"/>
              </w:rPr>
              <w:t xml:space="preserve">; </w:t>
            </w:r>
            <w:r w:rsidRPr="00E5438E">
              <w:rPr>
                <w:rFonts w:ascii="Times New Roman" w:hAnsi="Times New Roman" w:cs="Times New Roman"/>
              </w:rPr>
              <w:t xml:space="preserve"> Скорость развертки не более: 0-4, Карты цвета не менее: 14, Угол наклона не менее: ±180°, Громкость не хуже: 0~100%, Окрашивание не менее: 0-14, Контрольный объем не более: 0.5мм~40мм, Авто обводка, Базовая линия, Режим отображения: Снизу, слева, дистанция, скорость, время, инверсия, Дуплекс, Триплекс</w:t>
            </w:r>
          </w:p>
          <w:p w:rsidR="00DD4EE1" w:rsidRPr="00B55825" w:rsidRDefault="00DD4EE1" w:rsidP="00E5438E">
            <w:pPr>
              <w:jc w:val="both"/>
              <w:rPr>
                <w:rFonts w:ascii="Times New Roman" w:hAnsi="Times New Roman" w:cs="Times New Roman"/>
                <w:lang w:val="kk-KZ"/>
              </w:rPr>
            </w:pPr>
            <w:r w:rsidRPr="00E5438E">
              <w:rPr>
                <w:rFonts w:ascii="Times New Roman" w:hAnsi="Times New Roman" w:cs="Times New Roman"/>
              </w:rPr>
              <w:t>CFM-Режим: Усиление не хуже: 0~100%, Окрашивание не менее: 14, Количество образцов не менее: 6-16</w:t>
            </w:r>
            <w:r w:rsidR="00B55825">
              <w:rPr>
                <w:rFonts w:ascii="Times New Roman" w:hAnsi="Times New Roman" w:cs="Times New Roman"/>
                <w:lang w:val="kk-KZ"/>
              </w:rPr>
              <w:t>;</w:t>
            </w:r>
            <w:r w:rsidRPr="00E5438E">
              <w:rPr>
                <w:rFonts w:ascii="Times New Roman" w:hAnsi="Times New Roman" w:cs="Times New Roman"/>
              </w:rPr>
              <w:t xml:space="preserve"> Контрол</w:t>
            </w:r>
            <w:r w:rsidR="00B55825">
              <w:rPr>
                <w:rFonts w:ascii="Times New Roman" w:hAnsi="Times New Roman" w:cs="Times New Roman"/>
              </w:rPr>
              <w:t>ьный объем не более: 0.5мм~40мм</w:t>
            </w:r>
            <w:r w:rsidR="00B55825">
              <w:rPr>
                <w:rFonts w:ascii="Times New Roman" w:hAnsi="Times New Roman" w:cs="Times New Roman"/>
                <w:lang w:val="kk-KZ"/>
              </w:rPr>
              <w:t>;</w:t>
            </w:r>
            <w:r w:rsidRPr="00E5438E">
              <w:rPr>
                <w:rFonts w:ascii="Times New Roman" w:hAnsi="Times New Roman" w:cs="Times New Roman"/>
              </w:rPr>
              <w:t xml:space="preserve"> Авто обводка, Базовая линия, Режим отображения: Снизу, слева, дистанция, скорость, время, инверсия, Дуплекс</w:t>
            </w:r>
            <w:r w:rsidR="00B55825">
              <w:rPr>
                <w:rFonts w:ascii="Times New Roman" w:hAnsi="Times New Roman" w:cs="Times New Roman"/>
                <w:lang w:val="kk-KZ"/>
              </w:rPr>
              <w:t>;</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Фокусировка на излучение и прием: Постоянная динамическая фокусировка.</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Динамический диапазон: не шире  30-180dB</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Максимальная глубина проникновения луча: не менее 420 мм.</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Установки: Выбор установленных параметров обследования или формирование своих собственных не менее 40 профилей</w:t>
            </w:r>
          </w:p>
          <w:p w:rsidR="00DD4EE1" w:rsidRPr="00B55825" w:rsidRDefault="00DD4EE1" w:rsidP="00E5438E">
            <w:pPr>
              <w:jc w:val="both"/>
              <w:rPr>
                <w:rFonts w:ascii="Times New Roman" w:hAnsi="Times New Roman" w:cs="Times New Roman"/>
                <w:lang w:val="kk-KZ"/>
              </w:rPr>
            </w:pPr>
            <w:r w:rsidRPr="00E5438E">
              <w:rPr>
                <w:rFonts w:ascii="Times New Roman" w:hAnsi="Times New Roman" w:cs="Times New Roman"/>
              </w:rPr>
              <w:t>- Отображение на экране всех данных связанных с изображением: глубина, частота кадров, угол/ширина, частота сканирования, плотность линий, увеличение</w:t>
            </w:r>
            <w:r w:rsidR="00B55825">
              <w:rPr>
                <w:rFonts w:ascii="Times New Roman" w:hAnsi="Times New Roman" w:cs="Times New Roman"/>
                <w:lang w:val="kk-KZ"/>
              </w:rPr>
              <w:t>;</w:t>
            </w:r>
          </w:p>
          <w:p w:rsidR="00DD4EE1" w:rsidRPr="00B55825" w:rsidRDefault="00DD4EE1" w:rsidP="00E5438E">
            <w:pPr>
              <w:jc w:val="both"/>
              <w:rPr>
                <w:rFonts w:ascii="Times New Roman" w:hAnsi="Times New Roman" w:cs="Times New Roman"/>
                <w:lang w:val="kk-KZ"/>
              </w:rPr>
            </w:pPr>
            <w:r w:rsidRPr="00E5438E">
              <w:rPr>
                <w:rFonts w:ascii="Times New Roman" w:hAnsi="Times New Roman" w:cs="Times New Roman"/>
              </w:rPr>
              <w:t>- Отображение на экране всех данных медицинского учреждения, пациента и типа обследования</w:t>
            </w:r>
            <w:r w:rsidR="00B55825">
              <w:rPr>
                <w:rFonts w:ascii="Times New Roman" w:hAnsi="Times New Roman" w:cs="Times New Roman"/>
                <w:lang w:val="kk-KZ"/>
              </w:rPr>
              <w:t>;</w:t>
            </w:r>
          </w:p>
          <w:p w:rsidR="00DD4EE1" w:rsidRPr="00B55825" w:rsidRDefault="00DD4EE1" w:rsidP="00E5438E">
            <w:pPr>
              <w:jc w:val="both"/>
              <w:rPr>
                <w:rFonts w:ascii="Times New Roman" w:hAnsi="Times New Roman" w:cs="Times New Roman"/>
                <w:lang w:val="kk-KZ"/>
              </w:rPr>
            </w:pPr>
            <w:r w:rsidRPr="00E5438E">
              <w:rPr>
                <w:rFonts w:ascii="Times New Roman" w:hAnsi="Times New Roman" w:cs="Times New Roman"/>
              </w:rPr>
              <w:t>- Общие измерения: В режим – расстояние, площадь, длинна окружности, объём, угол, эллипс, трассирование, гистограмма. М режим – расстояние, время, ритм биения сердца, наклон. Режим допплера – ускорение, скорость, спектральный анализ, PSV/EDV, обводка, время дистанция, от точки к точке, Автоматическая обводка: PSV, EDV, MV,AT, DT, RI, PI, SD, VTI, PGr, MGr, HR</w:t>
            </w:r>
            <w:r w:rsidR="00B55825">
              <w:rPr>
                <w:rFonts w:ascii="Times New Roman" w:hAnsi="Times New Roman" w:cs="Times New Roman"/>
                <w:lang w:val="kk-KZ"/>
              </w:rPr>
              <w:t>;</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Специальные измерения и вычисления: Пакет программного обеспечения для вычисления и визуализации полученных данных в областях: Абдоминальных. Кардиологических. Акушерских. Гинекологических.  Урологических.  Исследовании сосудов. Педиатрии. Малых органов. Исследовании суставов.</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Метки: Буквы. Цифры. Не менее 38 меток тела и органов. Не менее 400 фраз.</w:t>
            </w:r>
          </w:p>
          <w:p w:rsidR="00DD4EE1" w:rsidRPr="00E5438E" w:rsidRDefault="00DD4EE1" w:rsidP="00E5438E">
            <w:pPr>
              <w:jc w:val="both"/>
              <w:rPr>
                <w:rFonts w:ascii="Times New Roman" w:hAnsi="Times New Roman" w:cs="Times New Roman"/>
              </w:rPr>
            </w:pPr>
            <w:r w:rsidRPr="00E5438E">
              <w:rPr>
                <w:rFonts w:ascii="Times New Roman" w:hAnsi="Times New Roman" w:cs="Times New Roman"/>
              </w:rPr>
              <w:t xml:space="preserve">- Сохранение, вывод и печать результатов: Сохранение снимков не менее 50000. Кинопетля не менее 2000 кадров. Сохранение данных о пациенте и исследования. Стандарт сохранения: Формат снимков: PNG, JPEG, BMP, GIF. Формат видео: AVI, XVID, DICOM. Стандарты передачи DICOM и EMR: DICOM 3.0 (Рабочие листы, хранилище, подробный отчет, печать, комментарий) EMR (Электронная медицинская запись, RIS HL7 порт). Жесткий диск не менее 500 Gb. Черно-белый видео принтер (дополнительно). Лазерный или струйный принтер (дополнительно). Внешний LED монитор, 19-32 дюймов (дополнительно).  </w:t>
            </w:r>
          </w:p>
          <w:p w:rsidR="00DD4EE1" w:rsidRPr="00B55825" w:rsidRDefault="00DD4EE1" w:rsidP="00E5438E">
            <w:pPr>
              <w:jc w:val="both"/>
              <w:rPr>
                <w:rFonts w:ascii="Times New Roman" w:hAnsi="Times New Roman" w:cs="Times New Roman"/>
                <w:lang w:val="kk-KZ"/>
              </w:rPr>
            </w:pPr>
            <w:r w:rsidRPr="00E5438E">
              <w:rPr>
                <w:rFonts w:ascii="Times New Roman" w:hAnsi="Times New Roman" w:cs="Times New Roman"/>
              </w:rPr>
              <w:t>Порты подключения: не более 2 активных портов подключения датчиков. Не более 2 USB портов, порты DC-IN, VGA, Ethern</w:t>
            </w:r>
            <w:r w:rsidR="00B55825">
              <w:rPr>
                <w:rFonts w:ascii="Times New Roman" w:hAnsi="Times New Roman" w:cs="Times New Roman"/>
              </w:rPr>
              <w:t>et. Внешняя педаль. 1 LAN порт</w:t>
            </w:r>
            <w:r w:rsidR="00B55825">
              <w:rPr>
                <w:rFonts w:ascii="Times New Roman" w:hAnsi="Times New Roman" w:cs="Times New Roman"/>
                <w:lang w:val="kk-KZ"/>
              </w:rPr>
              <w:t xml:space="preserve">;  </w:t>
            </w:r>
            <w:r w:rsidRPr="00E5438E">
              <w:rPr>
                <w:rFonts w:ascii="Times New Roman" w:hAnsi="Times New Roman" w:cs="Times New Roman"/>
              </w:rPr>
              <w:t>Разметры и вес не более:</w:t>
            </w:r>
            <w:r w:rsidR="00B55825">
              <w:rPr>
                <w:rFonts w:ascii="Times New Roman" w:hAnsi="Times New Roman" w:cs="Times New Roman"/>
                <w:lang w:val="kk-KZ"/>
              </w:rPr>
              <w:t xml:space="preserve"> </w:t>
            </w:r>
            <w:r w:rsidRPr="00E5438E">
              <w:rPr>
                <w:rFonts w:ascii="Times New Roman" w:hAnsi="Times New Roman" w:cs="Times New Roman"/>
              </w:rPr>
              <w:t>155х360х370 мм.,</w:t>
            </w:r>
            <w:r w:rsidR="00B55825">
              <w:rPr>
                <w:rFonts w:ascii="Times New Roman" w:hAnsi="Times New Roman" w:cs="Times New Roman"/>
              </w:rPr>
              <w:t xml:space="preserve"> 7,3 кг</w:t>
            </w:r>
            <w:r w:rsidR="00B55825">
              <w:rPr>
                <w:rFonts w:ascii="Times New Roman" w:hAnsi="Times New Roman" w:cs="Times New Roman"/>
                <w:lang w:val="kk-KZ"/>
              </w:rPr>
              <w:t xml:space="preserve">; </w:t>
            </w:r>
            <w:r w:rsidRPr="00E5438E">
              <w:rPr>
                <w:rFonts w:ascii="Times New Roman" w:hAnsi="Times New Roman" w:cs="Times New Roman"/>
              </w:rPr>
              <w:t>Питание от сети:</w:t>
            </w:r>
            <w:r w:rsidR="00B55825">
              <w:rPr>
                <w:rFonts w:ascii="Times New Roman" w:hAnsi="Times New Roman" w:cs="Times New Roman"/>
                <w:lang w:val="kk-KZ"/>
              </w:rPr>
              <w:t xml:space="preserve"> </w:t>
            </w:r>
            <w:r w:rsidRPr="00E5438E">
              <w:rPr>
                <w:rFonts w:ascii="Times New Roman" w:hAnsi="Times New Roman" w:cs="Times New Roman"/>
              </w:rPr>
              <w:t>100-240 В., 50/60 Гц., 200VA</w:t>
            </w:r>
            <w:r w:rsidR="00B55825">
              <w:rPr>
                <w:rFonts w:ascii="Times New Roman" w:hAnsi="Times New Roman" w:cs="Times New Roman"/>
                <w:lang w:val="kk-KZ"/>
              </w:rPr>
              <w:t xml:space="preserve">;  </w:t>
            </w:r>
            <w:r w:rsidRPr="00E5438E">
              <w:rPr>
                <w:rFonts w:ascii="Times New Roman" w:hAnsi="Times New Roman" w:cs="Times New Roman"/>
              </w:rPr>
              <w:t>Монитор с высокой разрешающей способностью, антибликовый, не более 12 дюймов</w:t>
            </w:r>
            <w:r w:rsidR="00B55825">
              <w:rPr>
                <w:rFonts w:ascii="Times New Roman" w:hAnsi="Times New Roman" w:cs="Times New Roman"/>
                <w:lang w:val="kk-KZ"/>
              </w:rPr>
              <w:t xml:space="preserve">;  </w:t>
            </w:r>
            <w:r w:rsidRPr="00E5438E">
              <w:rPr>
                <w:rFonts w:ascii="Times New Roman" w:hAnsi="Times New Roman" w:cs="Times New Roman"/>
              </w:rPr>
              <w:t>HD</w:t>
            </w:r>
            <w:r w:rsidR="00B55825">
              <w:rPr>
                <w:rFonts w:ascii="Times New Roman" w:hAnsi="Times New Roman" w:cs="Times New Roman"/>
              </w:rPr>
              <w:t>D - Жесткий диск не менее 500Gb</w:t>
            </w:r>
            <w:r w:rsidR="00B55825">
              <w:rPr>
                <w:rFonts w:ascii="Times New Roman" w:hAnsi="Times New Roman" w:cs="Times New Roman"/>
                <w:lang w:val="kk-KZ"/>
              </w:rPr>
              <w:t xml:space="preserve">; </w:t>
            </w:r>
            <w:r w:rsidRPr="00E5438E">
              <w:rPr>
                <w:rFonts w:ascii="Times New Roman" w:hAnsi="Times New Roman" w:cs="Times New Roman"/>
              </w:rPr>
              <w:t>LAN  -  Сетевой порт 100 Мбит</w:t>
            </w:r>
            <w:r w:rsidR="00B55825">
              <w:rPr>
                <w:rFonts w:ascii="Times New Roman" w:hAnsi="Times New Roman" w:cs="Times New Roman"/>
                <w:lang w:val="kk-KZ"/>
              </w:rPr>
              <w:t>;</w:t>
            </w:r>
            <w:r w:rsidRPr="00E5438E">
              <w:rPr>
                <w:rFonts w:ascii="Times New Roman" w:hAnsi="Times New Roman" w:cs="Times New Roman"/>
              </w:rPr>
              <w:t xml:space="preserve"> VGA  -  Видео выход</w:t>
            </w:r>
            <w:r w:rsidR="00B55825">
              <w:rPr>
                <w:rFonts w:ascii="Times New Roman" w:hAnsi="Times New Roman" w:cs="Times New Roman"/>
                <w:lang w:val="kk-KZ"/>
              </w:rPr>
              <w:t xml:space="preserve">; </w:t>
            </w:r>
            <w:r w:rsidRPr="00E5438E">
              <w:rPr>
                <w:rFonts w:ascii="Times New Roman" w:hAnsi="Times New Roman" w:cs="Times New Roman"/>
              </w:rPr>
              <w:t>2 USB порта</w:t>
            </w:r>
            <w:r w:rsidR="00B55825">
              <w:rPr>
                <w:rFonts w:ascii="Times New Roman" w:hAnsi="Times New Roman" w:cs="Times New Roman"/>
                <w:lang w:val="kk-KZ"/>
              </w:rPr>
              <w:t xml:space="preserve">;  </w:t>
            </w:r>
            <w:r w:rsidRPr="00E5438E">
              <w:rPr>
                <w:rFonts w:ascii="Times New Roman" w:hAnsi="Times New Roman" w:cs="Times New Roman"/>
              </w:rPr>
              <w:t>2 порта подключения датчиков</w:t>
            </w:r>
            <w:r w:rsidR="00B55825">
              <w:rPr>
                <w:rFonts w:ascii="Times New Roman" w:hAnsi="Times New Roman" w:cs="Times New Roman"/>
                <w:lang w:val="kk-KZ"/>
              </w:rPr>
              <w:t xml:space="preserve">; </w:t>
            </w:r>
            <w:r w:rsidRPr="00E5438E">
              <w:rPr>
                <w:rFonts w:ascii="Times New Roman" w:hAnsi="Times New Roman" w:cs="Times New Roman"/>
              </w:rPr>
              <w:t>2 держателя для датчиков</w:t>
            </w:r>
            <w:r w:rsidR="00B55825">
              <w:rPr>
                <w:rFonts w:ascii="Times New Roman" w:hAnsi="Times New Roman" w:cs="Times New Roman"/>
                <w:lang w:val="kk-KZ"/>
              </w:rPr>
              <w:t xml:space="preserve">; </w:t>
            </w:r>
            <w:r w:rsidRPr="00E5438E">
              <w:rPr>
                <w:rFonts w:ascii="Times New Roman" w:hAnsi="Times New Roman" w:cs="Times New Roman"/>
              </w:rPr>
              <w:t>Модуль цветного допплеровского картирования (CFM) (встроенный)</w:t>
            </w:r>
            <w:r w:rsidR="00B55825">
              <w:rPr>
                <w:rFonts w:ascii="Times New Roman" w:hAnsi="Times New Roman" w:cs="Times New Roman"/>
                <w:lang w:val="kk-KZ"/>
              </w:rPr>
              <w:t xml:space="preserve">; </w:t>
            </w:r>
            <w:r w:rsidRPr="00E5438E">
              <w:rPr>
                <w:rFonts w:ascii="Times New Roman" w:hAnsi="Times New Roman" w:cs="Times New Roman"/>
              </w:rPr>
              <w:t>Модуль энергетического допплера (встроенный)</w:t>
            </w:r>
            <w:r w:rsidR="00B55825">
              <w:rPr>
                <w:rFonts w:ascii="Times New Roman" w:hAnsi="Times New Roman" w:cs="Times New Roman"/>
                <w:lang w:val="kk-KZ"/>
              </w:rPr>
              <w:t xml:space="preserve">; </w:t>
            </w:r>
            <w:r w:rsidRPr="00E5438E">
              <w:rPr>
                <w:rFonts w:ascii="Times New Roman" w:hAnsi="Times New Roman" w:cs="Times New Roman"/>
              </w:rPr>
              <w:t>Модуль импульсного допплера (PW) (встроенный)</w:t>
            </w:r>
            <w:r w:rsidR="00B55825">
              <w:rPr>
                <w:rFonts w:ascii="Times New Roman" w:hAnsi="Times New Roman" w:cs="Times New Roman"/>
                <w:lang w:val="kk-KZ"/>
              </w:rPr>
              <w:t xml:space="preserve">; </w:t>
            </w:r>
            <w:r w:rsidRPr="00E5438E">
              <w:rPr>
                <w:rFonts w:ascii="Times New Roman" w:hAnsi="Times New Roman" w:cs="Times New Roman"/>
              </w:rPr>
              <w:t>Модуль постоянного (CW) допплера (встроенный)</w:t>
            </w:r>
            <w:r w:rsidR="00B55825">
              <w:rPr>
                <w:rFonts w:ascii="Times New Roman" w:hAnsi="Times New Roman" w:cs="Times New Roman"/>
                <w:lang w:val="kk-KZ"/>
              </w:rPr>
              <w:t xml:space="preserve">; </w:t>
            </w:r>
            <w:r w:rsidRPr="00E5438E">
              <w:rPr>
                <w:rFonts w:ascii="Times New Roman" w:hAnsi="Times New Roman" w:cs="Times New Roman"/>
              </w:rPr>
              <w:t>Модуль 2-ой гармоники (встроенный)</w:t>
            </w:r>
            <w:r w:rsidR="00B55825">
              <w:rPr>
                <w:rFonts w:ascii="Times New Roman" w:hAnsi="Times New Roman" w:cs="Times New Roman"/>
                <w:lang w:val="kk-KZ"/>
              </w:rPr>
              <w:t xml:space="preserve">; </w:t>
            </w:r>
            <w:r w:rsidRPr="00E5438E">
              <w:rPr>
                <w:rFonts w:ascii="Times New Roman" w:hAnsi="Times New Roman" w:cs="Times New Roman"/>
              </w:rPr>
              <w:t>Панорамное сканирование</w:t>
            </w:r>
            <w:r w:rsidR="00B55825">
              <w:rPr>
                <w:rFonts w:ascii="Times New Roman" w:hAnsi="Times New Roman" w:cs="Times New Roman"/>
                <w:lang w:val="kk-KZ"/>
              </w:rPr>
              <w:t>;</w:t>
            </w:r>
          </w:p>
          <w:p w:rsidR="00BF3CCF" w:rsidRPr="00B55825" w:rsidRDefault="00DD4EE1" w:rsidP="00B55825">
            <w:pPr>
              <w:jc w:val="both"/>
              <w:rPr>
                <w:rFonts w:ascii="Times New Roman" w:hAnsi="Times New Roman" w:cs="Times New Roman"/>
              </w:rPr>
            </w:pPr>
            <w:r w:rsidRPr="00E5438E">
              <w:rPr>
                <w:rFonts w:ascii="Times New Roman" w:hAnsi="Times New Roman" w:cs="Times New Roman"/>
              </w:rPr>
              <w:t>Встроенные программы диагностических измерений: Абдоминальные, Гинекология, Акушерство, Кардиология, Малые органы, Периферические сосуды,  Предстательная железа, Ортопедия, Педиатрия.</w:t>
            </w:r>
            <w:r w:rsidR="00B55825">
              <w:rPr>
                <w:rFonts w:ascii="Times New Roman" w:hAnsi="Times New Roman" w:cs="Times New Roman"/>
                <w:lang w:val="kk-KZ"/>
              </w:rPr>
              <w:t xml:space="preserve"> </w:t>
            </w:r>
            <w:r w:rsidRPr="00E5438E">
              <w:rPr>
                <w:rFonts w:ascii="Times New Roman" w:hAnsi="Times New Roman" w:cs="Times New Roman"/>
              </w:rPr>
              <w:t>Инструкция пользователя на русском языке</w:t>
            </w:r>
            <w:r w:rsidRPr="00E5438E">
              <w:rPr>
                <w:rFonts w:ascii="Times New Roman" w:hAnsi="Times New Roman" w:cs="Times New Roman"/>
                <w:lang w:val="kk-KZ"/>
              </w:rPr>
              <w:t>.</w:t>
            </w:r>
          </w:p>
          <w:p w:rsidR="00DD4EE1" w:rsidRPr="00E5438E" w:rsidRDefault="00DD4EE1" w:rsidP="00E5438E">
            <w:pPr>
              <w:rPr>
                <w:rFonts w:ascii="Times New Roman" w:hAnsi="Times New Roman" w:cs="Times New Roman"/>
                <w:lang w:val="kk-KZ"/>
              </w:rPr>
            </w:pPr>
            <w:r w:rsidRPr="00E5438E">
              <w:rPr>
                <w:rFonts w:ascii="Times New Roman" w:hAnsi="Times New Roman" w:cs="Times New Roman"/>
              </w:rPr>
              <w:t>Широкополосный многочастотный конвексный датчик  3C5PD</w:t>
            </w:r>
            <w:r w:rsidRPr="00E5438E">
              <w:rPr>
                <w:rFonts w:ascii="Times New Roman" w:hAnsi="Times New Roman" w:cs="Times New Roman"/>
                <w:lang w:val="kk-KZ"/>
              </w:rPr>
              <w:t xml:space="preserve">-1 шт. </w:t>
            </w:r>
            <w:r w:rsidRPr="00E5438E">
              <w:rPr>
                <w:rFonts w:ascii="Times New Roman" w:hAnsi="Times New Roman" w:cs="Times New Roman"/>
              </w:rPr>
              <w:t>(2.0, 3.0, 3.5, 6.0 Мгц, THI 4.5 Мгц) (для общих, абдоминальных, акушерских и гинекологических исследований, исследования почек, сердца плода)</w:t>
            </w:r>
            <w:r w:rsidRPr="00E5438E">
              <w:rPr>
                <w:rFonts w:ascii="Times New Roman" w:hAnsi="Times New Roman" w:cs="Times New Roman"/>
                <w:lang w:val="kk-KZ"/>
              </w:rPr>
              <w:t>.</w:t>
            </w:r>
          </w:p>
          <w:p w:rsidR="00DD4EE1" w:rsidRPr="00E5438E" w:rsidRDefault="00DD4EE1" w:rsidP="00E5438E">
            <w:pPr>
              <w:rPr>
                <w:rFonts w:ascii="Times New Roman" w:hAnsi="Times New Roman" w:cs="Times New Roman"/>
                <w:lang w:val="kk-KZ"/>
              </w:rPr>
            </w:pPr>
            <w:r w:rsidRPr="00E5438E">
              <w:rPr>
                <w:rFonts w:ascii="Times New Roman" w:hAnsi="Times New Roman" w:cs="Times New Roman"/>
              </w:rPr>
              <w:t>Широкополосный многочастотный линейный датчик 7L4PD</w:t>
            </w:r>
            <w:r w:rsidRPr="00E5438E">
              <w:rPr>
                <w:rFonts w:ascii="Times New Roman" w:hAnsi="Times New Roman" w:cs="Times New Roman"/>
                <w:lang w:val="kk-KZ"/>
              </w:rPr>
              <w:t xml:space="preserve">-1 шт. </w:t>
            </w:r>
            <w:r w:rsidRPr="00E5438E">
              <w:rPr>
                <w:rFonts w:ascii="Times New Roman" w:hAnsi="Times New Roman" w:cs="Times New Roman"/>
              </w:rPr>
              <w:t>(5.0, 6.0, 7.5 Мгц, THI 9.0, 12.0 Мгц) (малые органы, поверхностные структуры, периферические сосуды, лимфаузлы)</w:t>
            </w:r>
            <w:r w:rsidRPr="00E5438E">
              <w:rPr>
                <w:rFonts w:ascii="Times New Roman" w:hAnsi="Times New Roman" w:cs="Times New Roman"/>
                <w:lang w:val="kk-KZ"/>
              </w:rPr>
              <w:t>.</w:t>
            </w:r>
          </w:p>
          <w:p w:rsidR="00DD4EE1" w:rsidRPr="00E5438E" w:rsidRDefault="00DD4EE1" w:rsidP="00E5438E">
            <w:pPr>
              <w:rPr>
                <w:rFonts w:ascii="Times New Roman" w:hAnsi="Times New Roman" w:cs="Times New Roman"/>
                <w:lang w:val="kk-KZ"/>
              </w:rPr>
            </w:pPr>
            <w:r w:rsidRPr="00E5438E">
              <w:rPr>
                <w:rFonts w:ascii="Times New Roman" w:hAnsi="Times New Roman" w:cs="Times New Roman"/>
              </w:rPr>
              <w:lastRenderedPageBreak/>
              <w:t>Широкополосный многочастотный вагинальный датчик 6E1PD</w:t>
            </w:r>
            <w:r w:rsidRPr="00E5438E">
              <w:rPr>
                <w:rFonts w:ascii="Times New Roman" w:hAnsi="Times New Roman" w:cs="Times New Roman"/>
                <w:lang w:val="kk-KZ"/>
              </w:rPr>
              <w:t xml:space="preserve">-1 шт. </w:t>
            </w:r>
            <w:r w:rsidRPr="00E5438E">
              <w:rPr>
                <w:rFonts w:ascii="Times New Roman" w:hAnsi="Times New Roman" w:cs="Times New Roman"/>
              </w:rPr>
              <w:t>(5.0, 6.0, 6.5 Мгц, THI 7.5, 10.0 Мгц) (акушерские, гинекологические исследования)</w:t>
            </w:r>
            <w:r w:rsidRPr="00E5438E">
              <w:rPr>
                <w:rFonts w:ascii="Times New Roman" w:hAnsi="Times New Roman" w:cs="Times New Roman"/>
                <w:lang w:val="kk-KZ"/>
              </w:rPr>
              <w:t>.</w:t>
            </w:r>
          </w:p>
          <w:p w:rsidR="00DD4EE1" w:rsidRPr="00E5438E" w:rsidRDefault="00DD4EE1" w:rsidP="00E5438E">
            <w:pPr>
              <w:rPr>
                <w:rFonts w:ascii="Times New Roman" w:hAnsi="Times New Roman" w:cs="Times New Roman"/>
                <w:lang w:val="kk-KZ"/>
              </w:rPr>
            </w:pPr>
            <w:r w:rsidRPr="00E5438E">
              <w:rPr>
                <w:rFonts w:ascii="Times New Roman" w:hAnsi="Times New Roman" w:cs="Times New Roman"/>
              </w:rPr>
              <w:t>Широкополосный многочастотный фазированный датчик 3P2PA</w:t>
            </w:r>
            <w:r w:rsidRPr="00E5438E">
              <w:rPr>
                <w:rFonts w:ascii="Times New Roman" w:hAnsi="Times New Roman" w:cs="Times New Roman"/>
                <w:lang w:val="kk-KZ"/>
              </w:rPr>
              <w:t xml:space="preserve">-1 шт. </w:t>
            </w:r>
            <w:r w:rsidRPr="00E5438E">
              <w:rPr>
                <w:rFonts w:ascii="Times New Roman" w:hAnsi="Times New Roman" w:cs="Times New Roman"/>
              </w:rPr>
              <w:t>(1.7, 1.9, 2.1, 2.5, 3.0, 3.4, 3.8, 4.2, 5.0, THI 3.4, 3.8, 4.2 Мгц) (кардиология и транскраниальные исследования)</w:t>
            </w:r>
            <w:r w:rsidRPr="00E5438E">
              <w:rPr>
                <w:rFonts w:ascii="Times New Roman" w:hAnsi="Times New Roman" w:cs="Times New Roman"/>
                <w:lang w:val="kk-KZ"/>
              </w:rPr>
              <w:t>.</w:t>
            </w:r>
          </w:p>
          <w:p w:rsidR="00DD4EE1" w:rsidRPr="00E5438E" w:rsidRDefault="00DD4EE1" w:rsidP="00E5438E">
            <w:pPr>
              <w:rPr>
                <w:rFonts w:ascii="Times New Roman" w:hAnsi="Times New Roman" w:cs="Times New Roman"/>
                <w:color w:val="000000"/>
                <w:lang w:val="kk-KZ"/>
              </w:rPr>
            </w:pPr>
            <w:r w:rsidRPr="00E5438E">
              <w:rPr>
                <w:rFonts w:ascii="Times New Roman" w:hAnsi="Times New Roman" w:cs="Times New Roman"/>
                <w:bCs/>
              </w:rPr>
              <w:t>Кейс для транспортировки</w:t>
            </w:r>
            <w:r w:rsidRPr="00E5438E">
              <w:rPr>
                <w:rFonts w:ascii="Times New Roman" w:hAnsi="Times New Roman" w:cs="Times New Roman"/>
                <w:bCs/>
                <w:lang w:val="kk-KZ"/>
              </w:rPr>
              <w:t xml:space="preserve">- 1 шт. </w:t>
            </w:r>
            <w:r w:rsidRPr="00E5438E">
              <w:rPr>
                <w:rFonts w:ascii="Times New Roman" w:hAnsi="Times New Roman" w:cs="Times New Roman"/>
                <w:color w:val="000000"/>
              </w:rPr>
              <w:t>Кейс с замком и колесами для транспортировки аппарата</w:t>
            </w:r>
            <w:r w:rsidRPr="00E5438E">
              <w:rPr>
                <w:rFonts w:ascii="Times New Roman" w:hAnsi="Times New Roman" w:cs="Times New Roman"/>
                <w:color w:val="000000"/>
                <w:lang w:val="kk-KZ"/>
              </w:rPr>
              <w:t>.</w:t>
            </w:r>
          </w:p>
          <w:p w:rsidR="00DD4EE1" w:rsidRPr="00E5438E" w:rsidRDefault="00DD4EE1" w:rsidP="00E5438E">
            <w:pPr>
              <w:rPr>
                <w:rFonts w:ascii="Times New Roman" w:hAnsi="Times New Roman" w:cs="Times New Roman"/>
                <w:bCs/>
                <w:lang w:val="kk-KZ"/>
              </w:rPr>
            </w:pPr>
            <w:r w:rsidRPr="00E5438E">
              <w:rPr>
                <w:rFonts w:ascii="Times New Roman" w:hAnsi="Times New Roman" w:cs="Times New Roman"/>
                <w:bCs/>
              </w:rPr>
              <w:t>Тележка для аппарата</w:t>
            </w:r>
            <w:r w:rsidRPr="00E5438E">
              <w:rPr>
                <w:rFonts w:ascii="Times New Roman" w:hAnsi="Times New Roman" w:cs="Times New Roman"/>
                <w:bCs/>
                <w:lang w:val="kk-KZ"/>
              </w:rPr>
              <w:t xml:space="preserve">-1 шт. </w:t>
            </w:r>
            <w:r w:rsidRPr="00E5438E">
              <w:rPr>
                <w:rFonts w:ascii="Times New Roman" w:hAnsi="Times New Roman" w:cs="Times New Roman"/>
                <w:bCs/>
              </w:rPr>
              <w:t>Тележка для аппарата передвижная</w:t>
            </w:r>
            <w:r w:rsidRPr="00E5438E">
              <w:rPr>
                <w:rFonts w:ascii="Times New Roman" w:hAnsi="Times New Roman" w:cs="Times New Roman"/>
                <w:bCs/>
                <w:lang w:val="kk-KZ"/>
              </w:rPr>
              <w:t>.</w:t>
            </w:r>
          </w:p>
          <w:p w:rsidR="00DD4EE1" w:rsidRPr="00E5438E" w:rsidRDefault="00DD4EE1" w:rsidP="00E5438E">
            <w:pPr>
              <w:rPr>
                <w:rFonts w:ascii="Times New Roman" w:hAnsi="Times New Roman" w:cs="Times New Roman"/>
                <w:lang w:val="kk-KZ"/>
              </w:rPr>
            </w:pPr>
            <w:r w:rsidRPr="00E5438E">
              <w:rPr>
                <w:rFonts w:ascii="Times New Roman" w:hAnsi="Times New Roman" w:cs="Times New Roman"/>
              </w:rPr>
              <w:t>Система регистрации</w:t>
            </w:r>
            <w:r w:rsidRPr="00E5438E">
              <w:rPr>
                <w:rFonts w:ascii="Times New Roman" w:hAnsi="Times New Roman" w:cs="Times New Roman"/>
                <w:lang w:val="kk-KZ"/>
              </w:rPr>
              <w:t xml:space="preserve">-1 ш. </w:t>
            </w:r>
            <w:r w:rsidRPr="00E5438E">
              <w:rPr>
                <w:rFonts w:ascii="Times New Roman" w:hAnsi="Times New Roman" w:cs="Times New Roman"/>
              </w:rPr>
              <w:t>Термопринтер Ч/Б</w:t>
            </w:r>
            <w:r w:rsidRPr="00E5438E">
              <w:rPr>
                <w:rFonts w:ascii="Times New Roman" w:hAnsi="Times New Roman" w:cs="Times New Roman"/>
                <w:lang w:val="kk-KZ"/>
              </w:rPr>
              <w:t>.</w:t>
            </w:r>
          </w:p>
          <w:p w:rsidR="00DD4EE1" w:rsidRPr="00E5438E" w:rsidRDefault="00DD4EE1" w:rsidP="00E5438E">
            <w:pPr>
              <w:rPr>
                <w:rFonts w:ascii="Times New Roman" w:hAnsi="Times New Roman" w:cs="Times New Roman"/>
                <w:lang w:val="kk-KZ"/>
              </w:rPr>
            </w:pPr>
            <w:r w:rsidRPr="00E5438E">
              <w:rPr>
                <w:rFonts w:ascii="Times New Roman" w:hAnsi="Times New Roman" w:cs="Times New Roman"/>
              </w:rPr>
              <w:t>Источник бесперебойного питания</w:t>
            </w:r>
            <w:r w:rsidRPr="00E5438E">
              <w:rPr>
                <w:rFonts w:ascii="Times New Roman" w:hAnsi="Times New Roman" w:cs="Times New Roman"/>
                <w:lang w:val="kk-KZ"/>
              </w:rPr>
              <w:t xml:space="preserve">- 1 шт. </w:t>
            </w:r>
            <w:r w:rsidRPr="00E5438E">
              <w:rPr>
                <w:rFonts w:ascii="Times New Roman" w:hAnsi="Times New Roman" w:cs="Times New Roman"/>
              </w:rPr>
              <w:t>Источник бесперебойного питания</w:t>
            </w:r>
            <w:r w:rsidRPr="00E5438E">
              <w:rPr>
                <w:rFonts w:ascii="Times New Roman" w:hAnsi="Times New Roman" w:cs="Times New Roman"/>
                <w:lang w:val="kk-KZ"/>
              </w:rPr>
              <w:t>.</w:t>
            </w:r>
          </w:p>
          <w:p w:rsidR="00DD4EE1" w:rsidRPr="00E5438E" w:rsidRDefault="00DD4EE1" w:rsidP="00E5438E">
            <w:pPr>
              <w:rPr>
                <w:rFonts w:ascii="Times New Roman" w:hAnsi="Times New Roman" w:cs="Times New Roman"/>
              </w:rPr>
            </w:pPr>
            <w:r w:rsidRPr="00E5438E">
              <w:rPr>
                <w:rFonts w:ascii="Times New Roman" w:hAnsi="Times New Roman" w:cs="Times New Roman"/>
              </w:rPr>
              <w:t>Расходные материалы:</w:t>
            </w:r>
          </w:p>
          <w:p w:rsidR="00DD4EE1" w:rsidRPr="00E5438E" w:rsidRDefault="00DD4EE1" w:rsidP="00E5438E">
            <w:pPr>
              <w:rPr>
                <w:rFonts w:ascii="Times New Roman" w:hAnsi="Times New Roman" w:cs="Times New Roman"/>
                <w:bCs/>
                <w:lang w:val="kk-KZ"/>
              </w:rPr>
            </w:pPr>
            <w:r w:rsidRPr="00E5438E">
              <w:rPr>
                <w:rFonts w:ascii="Times New Roman" w:hAnsi="Times New Roman" w:cs="Times New Roman"/>
                <w:bCs/>
              </w:rPr>
              <w:t>Ультразвуковой гель 250 мл.</w:t>
            </w:r>
            <w:r w:rsidRPr="00E5438E">
              <w:rPr>
                <w:rFonts w:ascii="Times New Roman" w:hAnsi="Times New Roman" w:cs="Times New Roman"/>
                <w:bCs/>
                <w:lang w:val="kk-KZ"/>
              </w:rPr>
              <w:t xml:space="preserve">-1 шт. </w:t>
            </w:r>
          </w:p>
          <w:p w:rsidR="00DD4EE1" w:rsidRPr="00E5438E" w:rsidRDefault="00DD4EE1" w:rsidP="00E5438E">
            <w:pPr>
              <w:rPr>
                <w:rFonts w:ascii="Times New Roman" w:hAnsi="Times New Roman" w:cs="Times New Roman"/>
                <w:bCs/>
              </w:rPr>
            </w:pPr>
            <w:r w:rsidRPr="00E5438E">
              <w:rPr>
                <w:rFonts w:ascii="Times New Roman" w:hAnsi="Times New Roman" w:cs="Times New Roman"/>
                <w:bCs/>
              </w:rPr>
              <w:t>Термобумага</w:t>
            </w:r>
            <w:r w:rsidRPr="00E5438E">
              <w:rPr>
                <w:rFonts w:ascii="Times New Roman" w:hAnsi="Times New Roman" w:cs="Times New Roman"/>
                <w:bCs/>
                <w:lang w:val="kk-KZ"/>
              </w:rPr>
              <w:t xml:space="preserve">-1 шт. </w:t>
            </w:r>
            <w:r w:rsidRPr="00E5438E">
              <w:rPr>
                <w:rFonts w:ascii="Times New Roman" w:hAnsi="Times New Roman" w:cs="Times New Roman"/>
                <w:bCs/>
              </w:rPr>
              <w:t xml:space="preserve">Термобумага к видиопринтеру </w:t>
            </w:r>
            <w:r w:rsidR="00B55825">
              <w:rPr>
                <w:rFonts w:ascii="Times New Roman" w:hAnsi="Times New Roman" w:cs="Times New Roman"/>
                <w:bCs/>
                <w:lang w:val="kk-KZ"/>
              </w:rPr>
              <w:t xml:space="preserve">не более </w:t>
            </w:r>
            <w:r w:rsidRPr="00E5438E">
              <w:rPr>
                <w:rFonts w:ascii="Times New Roman" w:hAnsi="Times New Roman" w:cs="Times New Roman"/>
                <w:bCs/>
              </w:rPr>
              <w:t>21 метр в рулоне, на 150/160 снимков</w:t>
            </w:r>
          </w:p>
          <w:p w:rsidR="00DD4EE1" w:rsidRPr="00E5438E" w:rsidRDefault="00DD4EE1" w:rsidP="00E5438E">
            <w:pPr>
              <w:pStyle w:val="a4"/>
              <w:jc w:val="both"/>
              <w:rPr>
                <w:rFonts w:ascii="Times New Roman" w:hAnsi="Times New Roman"/>
                <w:sz w:val="22"/>
                <w:szCs w:val="22"/>
              </w:rPr>
            </w:pPr>
            <w:r w:rsidRPr="00E5438E">
              <w:rPr>
                <w:rFonts w:ascii="Times New Roman" w:hAnsi="Times New Roman"/>
                <w:sz w:val="22"/>
                <w:szCs w:val="22"/>
              </w:rPr>
              <w:t>Необходимо гарантийное сервисное обслуживание МТ 37 месяцев.</w:t>
            </w:r>
          </w:p>
          <w:p w:rsidR="00DD4EE1" w:rsidRPr="00E5438E" w:rsidRDefault="00DD4EE1" w:rsidP="00E5438E">
            <w:pPr>
              <w:pStyle w:val="a4"/>
              <w:jc w:val="both"/>
              <w:rPr>
                <w:rFonts w:ascii="Times New Roman" w:hAnsi="Times New Roman"/>
                <w:sz w:val="22"/>
                <w:szCs w:val="22"/>
              </w:rPr>
            </w:pPr>
            <w:r w:rsidRPr="00E5438E">
              <w:rPr>
                <w:rFonts w:ascii="Times New Roman" w:hAnsi="Times New Roman"/>
                <w:sz w:val="22"/>
                <w:szCs w:val="22"/>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DD4EE1" w:rsidRPr="00E5438E" w:rsidRDefault="00DD4EE1" w:rsidP="00E5438E">
            <w:pPr>
              <w:pStyle w:val="a4"/>
              <w:jc w:val="both"/>
              <w:rPr>
                <w:rFonts w:ascii="Times New Roman" w:hAnsi="Times New Roman"/>
                <w:sz w:val="22"/>
                <w:szCs w:val="22"/>
              </w:rPr>
            </w:pPr>
            <w:r w:rsidRPr="00E5438E">
              <w:rPr>
                <w:rFonts w:ascii="Times New Roman" w:hAnsi="Times New Roman"/>
                <w:sz w:val="22"/>
                <w:szCs w:val="22"/>
              </w:rPr>
              <w:t>- замену отработавших ресурс составных частей;</w:t>
            </w:r>
          </w:p>
          <w:p w:rsidR="00DD4EE1" w:rsidRPr="00E5438E" w:rsidRDefault="00DD4EE1" w:rsidP="00E5438E">
            <w:pPr>
              <w:pStyle w:val="a4"/>
              <w:jc w:val="both"/>
              <w:rPr>
                <w:rFonts w:ascii="Times New Roman" w:hAnsi="Times New Roman"/>
                <w:sz w:val="22"/>
                <w:szCs w:val="22"/>
              </w:rPr>
            </w:pPr>
            <w:r w:rsidRPr="00E5438E">
              <w:rPr>
                <w:rFonts w:ascii="Times New Roman" w:hAnsi="Times New Roman"/>
                <w:sz w:val="22"/>
                <w:szCs w:val="22"/>
              </w:rPr>
              <w:t>- замене или восстановлении отдельных частей МТ;</w:t>
            </w:r>
          </w:p>
          <w:p w:rsidR="00DD4EE1" w:rsidRPr="00E5438E" w:rsidRDefault="00DD4EE1" w:rsidP="00E5438E">
            <w:pPr>
              <w:pStyle w:val="a4"/>
              <w:jc w:val="both"/>
              <w:rPr>
                <w:rFonts w:ascii="Times New Roman" w:hAnsi="Times New Roman"/>
                <w:sz w:val="22"/>
                <w:szCs w:val="22"/>
              </w:rPr>
            </w:pPr>
            <w:r w:rsidRPr="00E5438E">
              <w:rPr>
                <w:rFonts w:ascii="Times New Roman" w:hAnsi="Times New Roman"/>
                <w:sz w:val="22"/>
                <w:szCs w:val="22"/>
              </w:rPr>
              <w:t>- настройку и регулировку изделия; специфические для данного изделия работы и т.п.;</w:t>
            </w:r>
          </w:p>
          <w:p w:rsidR="00DD4EE1" w:rsidRPr="00E5438E" w:rsidRDefault="00DD4EE1" w:rsidP="00E5438E">
            <w:pPr>
              <w:pStyle w:val="a4"/>
              <w:jc w:val="both"/>
              <w:rPr>
                <w:rFonts w:ascii="Times New Roman" w:hAnsi="Times New Roman"/>
                <w:sz w:val="22"/>
                <w:szCs w:val="22"/>
              </w:rPr>
            </w:pPr>
            <w:r w:rsidRPr="00E5438E">
              <w:rPr>
                <w:rFonts w:ascii="Times New Roman" w:hAnsi="Times New Roman"/>
                <w:sz w:val="22"/>
                <w:szCs w:val="22"/>
              </w:rPr>
              <w:t>- чистку, смазку и при необходимости переборку основных механизмов и узлов;</w:t>
            </w:r>
          </w:p>
          <w:p w:rsidR="00DD4EE1" w:rsidRPr="00E5438E" w:rsidRDefault="00DD4EE1" w:rsidP="00E5438E">
            <w:pPr>
              <w:pStyle w:val="a4"/>
              <w:jc w:val="both"/>
              <w:rPr>
                <w:rFonts w:ascii="Times New Roman" w:hAnsi="Times New Roman"/>
                <w:sz w:val="22"/>
                <w:szCs w:val="22"/>
              </w:rPr>
            </w:pPr>
            <w:r w:rsidRPr="00E5438E">
              <w:rPr>
                <w:rFonts w:ascii="Times New Roman" w:hAnsi="Times New Roman"/>
                <w:sz w:val="22"/>
                <w:szCs w:val="22"/>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DD4EE1" w:rsidRPr="00E5438E" w:rsidRDefault="00DD4EE1" w:rsidP="00E5438E">
            <w:pPr>
              <w:rPr>
                <w:rFonts w:ascii="Times New Roman" w:eastAsia="Times New Roman" w:hAnsi="Times New Roman" w:cs="Times New Roman"/>
                <w:b/>
                <w:lang w:val="kk-KZ"/>
              </w:rPr>
            </w:pPr>
            <w:r w:rsidRPr="00E5438E">
              <w:rPr>
                <w:rFonts w:ascii="Times New Roman" w:hAnsi="Times New Roman" w:cs="Times New Roman"/>
              </w:rPr>
              <w:t>- иные указанные в эксплуатационной документации операции, специфические для конкретного типа изделий</w:t>
            </w:r>
          </w:p>
        </w:tc>
        <w:tc>
          <w:tcPr>
            <w:tcW w:w="598" w:type="dxa"/>
          </w:tcPr>
          <w:p w:rsidR="00BF3CCF" w:rsidRPr="00E5438E" w:rsidRDefault="00BF3CCF" w:rsidP="00E5438E">
            <w:pPr>
              <w:rPr>
                <w:rFonts w:ascii="Times New Roman" w:hAnsi="Times New Roman" w:cs="Times New Roman"/>
                <w:lang w:val="kk-KZ"/>
              </w:rPr>
            </w:pPr>
            <w:r w:rsidRPr="00E5438E">
              <w:rPr>
                <w:rFonts w:ascii="Times New Roman" w:hAnsi="Times New Roman" w:cs="Times New Roman"/>
                <w:lang w:val="kk-KZ"/>
              </w:rPr>
              <w:lastRenderedPageBreak/>
              <w:t>Шт</w:t>
            </w:r>
          </w:p>
        </w:tc>
        <w:tc>
          <w:tcPr>
            <w:tcW w:w="640" w:type="dxa"/>
          </w:tcPr>
          <w:p w:rsidR="00BF3CCF" w:rsidRPr="00E5438E" w:rsidRDefault="00BF3CCF" w:rsidP="00E5438E">
            <w:pPr>
              <w:rPr>
                <w:rFonts w:ascii="Times New Roman" w:hAnsi="Times New Roman" w:cs="Times New Roman"/>
                <w:lang w:val="kk-KZ"/>
              </w:rPr>
            </w:pPr>
            <w:r w:rsidRPr="00E5438E">
              <w:rPr>
                <w:rFonts w:ascii="Times New Roman" w:hAnsi="Times New Roman" w:cs="Times New Roman"/>
                <w:lang w:val="kk-KZ"/>
              </w:rPr>
              <w:t>1</w:t>
            </w:r>
          </w:p>
        </w:tc>
      </w:tr>
      <w:tr w:rsidR="00BF3CCF" w:rsidRPr="00E5438E" w:rsidTr="003E6BC8">
        <w:tc>
          <w:tcPr>
            <w:tcW w:w="417" w:type="dxa"/>
          </w:tcPr>
          <w:p w:rsidR="00BF3CCF" w:rsidRPr="00E5438E" w:rsidRDefault="00B20056" w:rsidP="00E5438E">
            <w:pPr>
              <w:rPr>
                <w:rFonts w:ascii="Times New Roman" w:eastAsia="Times New Roman" w:hAnsi="Times New Roman" w:cs="Times New Roman"/>
                <w:lang w:val="kk-KZ"/>
              </w:rPr>
            </w:pPr>
            <w:r>
              <w:rPr>
                <w:rFonts w:ascii="Times New Roman" w:eastAsia="Times New Roman" w:hAnsi="Times New Roman" w:cs="Times New Roman"/>
                <w:lang w:val="kk-KZ"/>
              </w:rPr>
              <w:lastRenderedPageBreak/>
              <w:t>2</w:t>
            </w:r>
          </w:p>
        </w:tc>
        <w:tc>
          <w:tcPr>
            <w:tcW w:w="2249" w:type="dxa"/>
          </w:tcPr>
          <w:p w:rsidR="00BF3CCF" w:rsidRPr="00E5438E" w:rsidRDefault="00BF3CCF" w:rsidP="003E6BC8">
            <w:pPr>
              <w:jc w:val="center"/>
              <w:rPr>
                <w:rFonts w:ascii="Times New Roman" w:hAnsi="Times New Roman" w:cs="Times New Roman"/>
              </w:rPr>
            </w:pPr>
            <w:r w:rsidRPr="00E5438E">
              <w:rPr>
                <w:rFonts w:ascii="Times New Roman" w:hAnsi="Times New Roman" w:cs="Times New Roman"/>
              </w:rPr>
              <w:t>Монитор фетальный</w:t>
            </w:r>
          </w:p>
        </w:tc>
        <w:tc>
          <w:tcPr>
            <w:tcW w:w="11793" w:type="dxa"/>
          </w:tcPr>
          <w:p w:rsidR="00E5438E" w:rsidRPr="00B55825" w:rsidRDefault="00E5438E" w:rsidP="00B55825">
            <w:pPr>
              <w:pStyle w:val="Default"/>
              <w:rPr>
                <w:rFonts w:ascii="Times New Roman" w:hAnsi="Times New Roman" w:cs="Times New Roman"/>
                <w:bCs/>
                <w:color w:val="auto"/>
                <w:sz w:val="22"/>
                <w:szCs w:val="22"/>
              </w:rPr>
            </w:pPr>
            <w:r w:rsidRPr="00E5438E">
              <w:rPr>
                <w:rFonts w:ascii="Times New Roman" w:hAnsi="Times New Roman" w:cs="Times New Roman"/>
                <w:bCs/>
                <w:color w:val="auto"/>
                <w:sz w:val="22"/>
                <w:szCs w:val="22"/>
              </w:rPr>
              <w:t>Назначение: Предназначен для неинвазивного и инвазивного мониторинга плода во время дородового обследования, родов и родоразрешения</w:t>
            </w:r>
            <w:r w:rsidR="00B55825">
              <w:rPr>
                <w:rFonts w:ascii="Times New Roman" w:hAnsi="Times New Roman" w:cs="Times New Roman"/>
                <w:bCs/>
                <w:color w:val="auto"/>
                <w:sz w:val="22"/>
                <w:szCs w:val="22"/>
                <w:lang w:val="kk-KZ"/>
              </w:rPr>
              <w:t xml:space="preserve">. </w:t>
            </w:r>
            <w:r w:rsidRPr="00E5438E">
              <w:rPr>
                <w:rFonts w:ascii="Times New Roman" w:hAnsi="Times New Roman" w:cs="Times New Roman"/>
                <w:bCs/>
                <w:color w:val="auto"/>
                <w:sz w:val="22"/>
                <w:szCs w:val="22"/>
              </w:rPr>
              <w:t>Область применения:  Акушерство и гинекология</w:t>
            </w:r>
            <w:r w:rsidRPr="00E5438E">
              <w:rPr>
                <w:rFonts w:ascii="Times New Roman" w:hAnsi="Times New Roman" w:cs="Times New Roman"/>
                <w:bCs/>
                <w:color w:val="auto"/>
                <w:sz w:val="22"/>
                <w:szCs w:val="22"/>
                <w:lang w:val="kk-KZ"/>
              </w:rPr>
              <w:t xml:space="preserve">. </w:t>
            </w:r>
            <w:r w:rsidRPr="00E5438E">
              <w:rPr>
                <w:rFonts w:ascii="Times New Roman" w:hAnsi="Times New Roman" w:cs="Times New Roman"/>
                <w:bCs/>
                <w:color w:val="auto"/>
                <w:sz w:val="22"/>
                <w:szCs w:val="22"/>
              </w:rPr>
              <w:t>Класс безопасности: Класс 2 б – с повышенной степенью риска.</w:t>
            </w:r>
            <w:r w:rsidR="00B55825">
              <w:rPr>
                <w:rFonts w:ascii="Times New Roman" w:hAnsi="Times New Roman" w:cs="Times New Roman"/>
                <w:bCs/>
                <w:color w:val="auto"/>
                <w:sz w:val="22"/>
                <w:szCs w:val="22"/>
                <w:lang w:val="kk-KZ"/>
              </w:rPr>
              <w:t xml:space="preserve"> </w:t>
            </w:r>
            <w:r w:rsidRPr="00E5438E">
              <w:rPr>
                <w:rFonts w:ascii="Times New Roman" w:hAnsi="Times New Roman" w:cs="Times New Roman"/>
                <w:bCs/>
                <w:sz w:val="22"/>
                <w:szCs w:val="22"/>
              </w:rPr>
              <w:t xml:space="preserve">Отображаемые физиологические параметры: ECG, RESP, TEMP, SpO2, PR,  НИАД, СО2, FHR, TOCO. Монитор: размер экрана  не уже 12,1; разрешение не уже 800х 600. </w:t>
            </w:r>
            <w:r w:rsidRPr="00E5438E">
              <w:rPr>
                <w:rFonts w:ascii="Times New Roman" w:hAnsi="Times New Roman" w:cs="Times New Roman"/>
                <w:bCs/>
                <w:sz w:val="22"/>
                <w:szCs w:val="22"/>
                <w:lang w:val="kk-KZ"/>
              </w:rPr>
              <w:t xml:space="preserve"> </w:t>
            </w:r>
            <w:r w:rsidRPr="00E5438E">
              <w:rPr>
                <w:rFonts w:ascii="Times New Roman" w:hAnsi="Times New Roman" w:cs="Times New Roman"/>
                <w:bCs/>
                <w:sz w:val="22"/>
                <w:szCs w:val="22"/>
              </w:rPr>
              <w:t>Многофункциональный монитор состоит из блока и подключаемых модулей, обеспечивает комплексный мониторинг беременности, родов и послеродового периода. Подключаемый модуль можно использовать в качестве переносного монитора пациента с полным мониторингом состояния.</w:t>
            </w:r>
            <w:r w:rsidRPr="00E5438E">
              <w:rPr>
                <w:rFonts w:ascii="Times New Roman" w:hAnsi="Times New Roman" w:cs="Times New Roman"/>
                <w:bCs/>
                <w:sz w:val="22"/>
                <w:szCs w:val="22"/>
                <w:lang w:val="kk-KZ"/>
              </w:rPr>
              <w:t xml:space="preserve"> </w:t>
            </w:r>
            <w:r w:rsidRPr="00E5438E">
              <w:rPr>
                <w:rFonts w:ascii="Times New Roman" w:hAnsi="Times New Roman" w:cs="Times New Roman"/>
                <w:bCs/>
                <w:sz w:val="22"/>
                <w:szCs w:val="22"/>
              </w:rPr>
              <w:t>Отличительные особенности аппарата</w:t>
            </w:r>
            <w:r w:rsidRPr="00E5438E">
              <w:rPr>
                <w:rFonts w:ascii="Times New Roman" w:hAnsi="Times New Roman" w:cs="Times New Roman"/>
                <w:bCs/>
                <w:sz w:val="22"/>
                <w:szCs w:val="22"/>
                <w:lang w:val="kk-KZ"/>
              </w:rPr>
              <w:t xml:space="preserve">: </w:t>
            </w:r>
            <w:r w:rsidRPr="00E5438E">
              <w:rPr>
                <w:rFonts w:ascii="Times New Roman" w:hAnsi="Times New Roman" w:cs="Times New Roman"/>
                <w:bCs/>
                <w:sz w:val="22"/>
                <w:szCs w:val="22"/>
              </w:rPr>
              <w:t>Рабочая частота ультразвука не уже -1 МГц</w:t>
            </w:r>
            <w:r w:rsidRPr="00E5438E">
              <w:rPr>
                <w:rFonts w:ascii="Times New Roman" w:hAnsi="Times New Roman" w:cs="Times New Roman"/>
                <w:bCs/>
                <w:sz w:val="22"/>
                <w:szCs w:val="22"/>
                <w:lang w:val="kk-KZ"/>
              </w:rPr>
              <w:t xml:space="preserve">;  </w:t>
            </w:r>
            <w:r w:rsidRPr="00E5438E">
              <w:rPr>
                <w:rFonts w:ascii="Times New Roman" w:hAnsi="Times New Roman" w:cs="Times New Roman"/>
                <w:bCs/>
                <w:sz w:val="22"/>
                <w:szCs w:val="22"/>
              </w:rPr>
              <w:t>Интенсивность ультразвукового излучения: Iоb&lt;10мВт/см2</w:t>
            </w:r>
            <w:r w:rsidRPr="00E5438E">
              <w:rPr>
                <w:rFonts w:ascii="Times New Roman" w:hAnsi="Times New Roman" w:cs="Times New Roman"/>
                <w:bCs/>
                <w:sz w:val="22"/>
                <w:szCs w:val="22"/>
                <w:lang w:val="kk-KZ"/>
              </w:rPr>
              <w:t xml:space="preserve">; </w:t>
            </w:r>
            <w:r w:rsidRPr="00E5438E">
              <w:rPr>
                <w:rFonts w:ascii="Times New Roman" w:hAnsi="Times New Roman" w:cs="Times New Roman"/>
                <w:bCs/>
                <w:sz w:val="22"/>
                <w:szCs w:val="22"/>
              </w:rPr>
              <w:t>Диапазон измерения частоты сердечных сокращений плода 30 уд/мин</w:t>
            </w:r>
            <w:r w:rsidRPr="00E5438E">
              <w:rPr>
                <w:rFonts w:ascii="Times New Roman" w:eastAsia="MS Mincho" w:hAnsi="Times New Roman" w:cs="Times New Roman"/>
                <w:bCs/>
                <w:sz w:val="22"/>
                <w:szCs w:val="22"/>
              </w:rPr>
              <w:t>～</w:t>
            </w:r>
            <w:r w:rsidRPr="00E5438E">
              <w:rPr>
                <w:rFonts w:ascii="Times New Roman" w:hAnsi="Times New Roman" w:cs="Times New Roman"/>
                <w:bCs/>
                <w:sz w:val="22"/>
                <w:szCs w:val="22"/>
              </w:rPr>
              <w:t>250 уд/мин</w:t>
            </w:r>
            <w:r w:rsidRPr="00E5438E">
              <w:rPr>
                <w:rFonts w:ascii="Times New Roman" w:hAnsi="Times New Roman" w:cs="Times New Roman"/>
                <w:bCs/>
                <w:sz w:val="22"/>
                <w:szCs w:val="22"/>
                <w:lang w:val="kk-KZ"/>
              </w:rPr>
              <w:t xml:space="preserve">; </w:t>
            </w:r>
            <w:r w:rsidRPr="00E5438E">
              <w:rPr>
                <w:rFonts w:ascii="Times New Roman" w:hAnsi="Times New Roman" w:cs="Times New Roman"/>
                <w:bCs/>
                <w:sz w:val="22"/>
                <w:szCs w:val="22"/>
              </w:rPr>
              <w:t>Точность измерения частоты сердечных сокращений плода ≤±1 уд/мин</w:t>
            </w:r>
            <w:r w:rsidRPr="00E5438E">
              <w:rPr>
                <w:rFonts w:ascii="Times New Roman" w:hAnsi="Times New Roman" w:cs="Times New Roman"/>
                <w:bCs/>
                <w:sz w:val="22"/>
                <w:szCs w:val="22"/>
                <w:lang w:val="kk-KZ"/>
              </w:rPr>
              <w:t xml:space="preserve">; </w:t>
            </w:r>
            <w:r w:rsidRPr="00E5438E">
              <w:rPr>
                <w:rFonts w:ascii="Times New Roman" w:hAnsi="Times New Roman" w:cs="Times New Roman"/>
                <w:bCs/>
                <w:sz w:val="22"/>
                <w:szCs w:val="22"/>
              </w:rPr>
              <w:t>Диапазон измерения TOCO составляет не уже 0-100</w:t>
            </w:r>
            <w:r w:rsidRPr="00E5438E">
              <w:rPr>
                <w:rFonts w:ascii="Times New Roman" w:hAnsi="Times New Roman" w:cs="Times New Roman"/>
                <w:bCs/>
                <w:sz w:val="22"/>
                <w:szCs w:val="22"/>
                <w:lang w:val="kk-KZ"/>
              </w:rPr>
              <w:t xml:space="preserve">; </w:t>
            </w:r>
            <w:r w:rsidRPr="00E5438E">
              <w:rPr>
                <w:rFonts w:ascii="Times New Roman" w:hAnsi="Times New Roman" w:cs="Times New Roman"/>
                <w:bCs/>
                <w:sz w:val="22"/>
                <w:szCs w:val="22"/>
              </w:rPr>
              <w:t>С функцией ручной/автоматической маркировки шевеления плода</w:t>
            </w:r>
            <w:r w:rsidRPr="00E5438E">
              <w:rPr>
                <w:rFonts w:ascii="Times New Roman" w:hAnsi="Times New Roman" w:cs="Times New Roman"/>
                <w:bCs/>
                <w:sz w:val="22"/>
                <w:szCs w:val="22"/>
                <w:lang w:val="kk-KZ"/>
              </w:rPr>
              <w:t xml:space="preserve">; </w:t>
            </w:r>
            <w:r w:rsidRPr="00E5438E">
              <w:rPr>
                <w:rFonts w:ascii="Times New Roman" w:hAnsi="Times New Roman" w:cs="Times New Roman"/>
                <w:bCs/>
                <w:sz w:val="22"/>
                <w:szCs w:val="22"/>
              </w:rPr>
              <w:t>Наличие автоматического распознования зонда.</w:t>
            </w:r>
            <w:r w:rsidR="00B55825">
              <w:rPr>
                <w:rFonts w:ascii="Times New Roman" w:hAnsi="Times New Roman" w:cs="Times New Roman"/>
                <w:bCs/>
                <w:sz w:val="22"/>
                <w:szCs w:val="22"/>
                <w:lang w:val="kk-KZ"/>
              </w:rPr>
              <w:t xml:space="preserve"> </w:t>
            </w:r>
            <w:r w:rsidRPr="00E5438E">
              <w:rPr>
                <w:rFonts w:ascii="Times New Roman" w:hAnsi="Times New Roman" w:cs="Times New Roman"/>
                <w:bCs/>
                <w:sz w:val="22"/>
                <w:szCs w:val="22"/>
              </w:rPr>
              <w:t>Встроенная экспертная система подсчета баллов, обеспечивающая четыре метода подсчета баллов: КРЭБС, Фишер, улучшенный Фишер и NST.</w:t>
            </w:r>
            <w:r w:rsidR="00B55825">
              <w:rPr>
                <w:rFonts w:ascii="Times New Roman" w:hAnsi="Times New Roman" w:cs="Times New Roman"/>
                <w:bCs/>
                <w:sz w:val="22"/>
                <w:szCs w:val="22"/>
                <w:lang w:val="kk-KZ"/>
              </w:rPr>
              <w:t xml:space="preserve"> </w:t>
            </w:r>
            <w:r w:rsidRPr="00E5438E">
              <w:rPr>
                <w:rFonts w:ascii="Times New Roman" w:hAnsi="Times New Roman" w:cs="Times New Roman"/>
                <w:bCs/>
                <w:sz w:val="22"/>
                <w:szCs w:val="22"/>
              </w:rPr>
              <w:t>Имеет функции подсказки интенсивности сигнала сердечных сокращений плода, проверки кросс-канала и позволяет одновременно осуществлять мониторинг двух сердец близнецов.</w:t>
            </w:r>
          </w:p>
          <w:p w:rsidR="00E5438E" w:rsidRPr="00E5438E" w:rsidRDefault="00E5438E" w:rsidP="00E5438E">
            <w:pPr>
              <w:shd w:val="clear" w:color="auto" w:fill="FFFFFF"/>
              <w:rPr>
                <w:rFonts w:ascii="Times New Roman" w:hAnsi="Times New Roman" w:cs="Times New Roman"/>
                <w:bCs/>
              </w:rPr>
            </w:pPr>
            <w:r w:rsidRPr="00E5438E">
              <w:rPr>
                <w:rFonts w:ascii="Times New Roman" w:hAnsi="Times New Roman" w:cs="Times New Roman"/>
                <w:bCs/>
              </w:rPr>
              <w:t>Автоматический анализ результатов: Потери сигналав %, Частота ЧСС, Сокращения матки, Базальная линия, Базальный ритм, Частота вариабельности, Акцелерации, Децелерации, Нет децелераций, Поздние децелерации, Ранние децелерации, Вариабельные децелерации, Вариабельность коротких отрезков STV, Вариабельность длинных отрезков LTV, Длительность эпизодов высокой вариабельности, Длительность эпизодов низкой вариабельности, Время начала и окончания обследования. Оценка по шкалам: FISHER, KREBS, NST, Доуза-Редмана. Отображение на дисплее критериев оценки. Оценка состояния двух плодов одновременно.</w:t>
            </w:r>
          </w:p>
          <w:p w:rsidR="00E5438E" w:rsidRPr="00E5438E" w:rsidRDefault="00E5438E" w:rsidP="00E5438E">
            <w:pPr>
              <w:shd w:val="clear" w:color="auto" w:fill="FFFFFF"/>
              <w:rPr>
                <w:rFonts w:ascii="Times New Roman" w:hAnsi="Times New Roman" w:cs="Times New Roman"/>
                <w:bCs/>
              </w:rPr>
            </w:pPr>
            <w:r w:rsidRPr="00E5438E">
              <w:rPr>
                <w:rFonts w:ascii="Times New Roman" w:hAnsi="Times New Roman" w:cs="Times New Roman"/>
                <w:bCs/>
              </w:rPr>
              <w:lastRenderedPageBreak/>
              <w:t>Тревоги: 3 уровня тревог (высокий, средний, низкий). Звуковая и световая индикация. Настройка параметров тревоги. Просмотр списка тревог с указанием  даты, время и параметра. Визуальная сигнальная лампа не уже  360 °, интеллектуальная сигнализация.</w:t>
            </w:r>
          </w:p>
          <w:p w:rsidR="00E5438E" w:rsidRPr="00E5438E" w:rsidRDefault="00E5438E" w:rsidP="00E5438E">
            <w:pPr>
              <w:shd w:val="clear" w:color="auto" w:fill="FFFFFF"/>
              <w:rPr>
                <w:rFonts w:ascii="Times New Roman" w:hAnsi="Times New Roman" w:cs="Times New Roman"/>
                <w:bCs/>
              </w:rPr>
            </w:pPr>
            <w:r w:rsidRPr="00E5438E">
              <w:rPr>
                <w:rFonts w:ascii="Times New Roman" w:hAnsi="Times New Roman" w:cs="Times New Roman"/>
                <w:bCs/>
              </w:rPr>
              <w:t>Дисплей:</w:t>
            </w:r>
          </w:p>
          <w:p w:rsidR="00E5438E" w:rsidRPr="00E5438E" w:rsidRDefault="00E5438E" w:rsidP="00E5438E">
            <w:pPr>
              <w:shd w:val="clear" w:color="auto" w:fill="FFFFFF"/>
              <w:rPr>
                <w:rFonts w:ascii="Times New Roman" w:hAnsi="Times New Roman" w:cs="Times New Roman"/>
                <w:bCs/>
              </w:rPr>
            </w:pPr>
            <w:r w:rsidRPr="00E5438E">
              <w:rPr>
                <w:rFonts w:ascii="Times New Roman" w:hAnsi="Times New Roman" w:cs="Times New Roman"/>
                <w:bCs/>
              </w:rPr>
              <w:t>На экране выводятся данные: в виде временных трендов и числовых значений параметров.</w:t>
            </w:r>
          </w:p>
          <w:p w:rsidR="00E5438E" w:rsidRPr="00E5438E" w:rsidRDefault="00E5438E" w:rsidP="00E5438E">
            <w:pPr>
              <w:shd w:val="clear" w:color="auto" w:fill="FFFFFF"/>
              <w:rPr>
                <w:rFonts w:ascii="Times New Roman" w:hAnsi="Times New Roman" w:cs="Times New Roman"/>
                <w:bCs/>
              </w:rPr>
            </w:pPr>
            <w:r w:rsidRPr="00E5438E">
              <w:rPr>
                <w:rFonts w:ascii="Times New Roman" w:hAnsi="Times New Roman" w:cs="Times New Roman"/>
                <w:bCs/>
              </w:rPr>
              <w:t xml:space="preserve">7 режимов работы дисплея: мать-плод / плод/ мать/списка/ тренда/ ОxyCRG/ крупного шрифта. Окно оксикардиореспирограммы (OxyCRG). Перемещение активного окна. </w:t>
            </w:r>
          </w:p>
          <w:p w:rsidR="00E5438E" w:rsidRPr="00E5438E" w:rsidRDefault="00E5438E" w:rsidP="00E5438E">
            <w:pPr>
              <w:shd w:val="clear" w:color="auto" w:fill="FFFFFF"/>
              <w:rPr>
                <w:rFonts w:ascii="Times New Roman" w:hAnsi="Times New Roman" w:cs="Times New Roman"/>
                <w:bCs/>
              </w:rPr>
            </w:pPr>
            <w:r w:rsidRPr="00E5438E">
              <w:rPr>
                <w:rFonts w:ascii="Times New Roman" w:hAnsi="Times New Roman" w:cs="Times New Roman"/>
                <w:bCs/>
              </w:rPr>
              <w:t xml:space="preserve">Раскладка компьютерной клавиатуры, регулировка угла 0-120°, быстрый ввод информации о пациенте. </w:t>
            </w:r>
          </w:p>
          <w:p w:rsidR="00E5438E" w:rsidRPr="00E5438E" w:rsidRDefault="00E5438E" w:rsidP="00E5438E">
            <w:pPr>
              <w:shd w:val="clear" w:color="auto" w:fill="FFFFFF"/>
              <w:rPr>
                <w:rFonts w:ascii="Times New Roman" w:hAnsi="Times New Roman" w:cs="Times New Roman"/>
                <w:bCs/>
              </w:rPr>
            </w:pPr>
            <w:r w:rsidRPr="00E5438E">
              <w:rPr>
                <w:rFonts w:ascii="Times New Roman" w:hAnsi="Times New Roman" w:cs="Times New Roman"/>
                <w:bCs/>
              </w:rPr>
              <w:t>Поддержка работы с раздвижным экраном, быстрое переключение интерфейса дисплея. Поддержка двойного экрана.</w:t>
            </w:r>
          </w:p>
          <w:p w:rsidR="00E5438E" w:rsidRPr="00E5438E" w:rsidRDefault="00E5438E" w:rsidP="00E5438E">
            <w:pPr>
              <w:shd w:val="clear" w:color="auto" w:fill="FFFFFF"/>
              <w:rPr>
                <w:rFonts w:ascii="Times New Roman" w:hAnsi="Times New Roman" w:cs="Times New Roman"/>
                <w:bCs/>
                <w:lang w:val="kk-KZ"/>
              </w:rPr>
            </w:pPr>
            <w:r w:rsidRPr="00E5438E">
              <w:rPr>
                <w:rFonts w:ascii="Times New Roman" w:hAnsi="Times New Roman" w:cs="Times New Roman"/>
                <w:bCs/>
              </w:rPr>
              <w:t>Размер аппарата: 450 мм × 312 мм × 99.5 мм</w:t>
            </w:r>
            <w:r w:rsidRPr="00E5438E">
              <w:rPr>
                <w:rFonts w:ascii="Times New Roman" w:hAnsi="Times New Roman" w:cs="Times New Roman"/>
                <w:bCs/>
                <w:lang w:val="kk-KZ"/>
              </w:rPr>
              <w:t xml:space="preserve">; </w:t>
            </w:r>
            <w:r w:rsidRPr="00E5438E">
              <w:rPr>
                <w:rFonts w:ascii="Times New Roman" w:hAnsi="Times New Roman" w:cs="Times New Roman"/>
                <w:bCs/>
              </w:rPr>
              <w:t>Вес: не более 5 кг</w:t>
            </w:r>
            <w:r w:rsidRPr="00E5438E">
              <w:rPr>
                <w:rFonts w:ascii="Times New Roman" w:hAnsi="Times New Roman" w:cs="Times New Roman"/>
                <w:bCs/>
                <w:lang w:val="kk-KZ"/>
              </w:rPr>
              <w:t xml:space="preserve">; </w:t>
            </w:r>
            <w:r w:rsidRPr="00E5438E">
              <w:rPr>
                <w:rFonts w:ascii="Times New Roman" w:hAnsi="Times New Roman" w:cs="Times New Roman"/>
                <w:bCs/>
              </w:rPr>
              <w:t>Аккумулятор. Тип: Перезаряжаемый литий-ионный аккумулятор. Время работы не более 4 часов. Номинальное напряжение не менее 14.8 В и не более 14.8 В</w:t>
            </w:r>
            <w:r w:rsidRPr="00E5438E">
              <w:rPr>
                <w:rFonts w:ascii="Times New Roman" w:hAnsi="Times New Roman" w:cs="Times New Roman"/>
                <w:bCs/>
                <w:lang w:bidi="ar-SY"/>
              </w:rPr>
              <w:t>.</w:t>
            </w:r>
          </w:p>
          <w:p w:rsidR="00E5438E" w:rsidRPr="00E5438E" w:rsidRDefault="00E5438E" w:rsidP="00E5438E">
            <w:pPr>
              <w:shd w:val="clear" w:color="auto" w:fill="FFFFFF"/>
              <w:rPr>
                <w:rFonts w:ascii="Times New Roman" w:hAnsi="Times New Roman" w:cs="Times New Roman"/>
                <w:bCs/>
              </w:rPr>
            </w:pPr>
            <w:r w:rsidRPr="00E5438E">
              <w:rPr>
                <w:rFonts w:ascii="Times New Roman" w:hAnsi="Times New Roman" w:cs="Times New Roman"/>
                <w:bCs/>
              </w:rPr>
              <w:t>ЭКГ. (опция) Стандартная ЭКГ в 3/5 отведениях, дополнительное измерение ЭКГ в 12 отведениях.</w:t>
            </w:r>
          </w:p>
          <w:p w:rsidR="00E5438E" w:rsidRPr="00E5438E" w:rsidRDefault="00E5438E" w:rsidP="00E5438E">
            <w:pPr>
              <w:shd w:val="clear" w:color="auto" w:fill="FFFFFF"/>
              <w:rPr>
                <w:rFonts w:ascii="Times New Roman" w:hAnsi="Times New Roman" w:cs="Times New Roman"/>
                <w:bCs/>
              </w:rPr>
            </w:pPr>
            <w:r w:rsidRPr="00E5438E">
              <w:rPr>
                <w:rFonts w:ascii="Times New Roman" w:hAnsi="Times New Roman" w:cs="Times New Roman"/>
                <w:bCs/>
              </w:rPr>
              <w:t>Выбор усиления X0,25, X0,5, X1, X2, X4, Авто</w:t>
            </w:r>
          </w:p>
          <w:p w:rsidR="00E5438E" w:rsidRPr="00E5438E" w:rsidRDefault="00E5438E" w:rsidP="00E5438E">
            <w:pPr>
              <w:shd w:val="clear" w:color="auto" w:fill="FFFFFF"/>
              <w:rPr>
                <w:rFonts w:ascii="Times New Roman" w:hAnsi="Times New Roman" w:cs="Times New Roman"/>
                <w:bCs/>
              </w:rPr>
            </w:pPr>
            <w:r w:rsidRPr="00E5438E">
              <w:rPr>
                <w:rFonts w:ascii="Times New Roman" w:hAnsi="Times New Roman" w:cs="Times New Roman"/>
                <w:bCs/>
              </w:rPr>
              <w:t xml:space="preserve">Скорость развертки: Не уже 6,25, 12,5, 25, 50 мм/с. </w:t>
            </w:r>
          </w:p>
          <w:p w:rsidR="00E5438E" w:rsidRPr="00E5438E" w:rsidRDefault="00E5438E" w:rsidP="00E5438E">
            <w:pPr>
              <w:shd w:val="clear" w:color="auto" w:fill="FFFFFF"/>
              <w:rPr>
                <w:rFonts w:ascii="Times New Roman" w:hAnsi="Times New Roman" w:cs="Times New Roman"/>
                <w:bCs/>
              </w:rPr>
            </w:pPr>
            <w:r w:rsidRPr="00E5438E">
              <w:rPr>
                <w:rFonts w:ascii="Times New Roman" w:hAnsi="Times New Roman" w:cs="Times New Roman"/>
                <w:bCs/>
              </w:rPr>
              <w:t>Диапазон сердечного ритма: не менее 15-350 ударов в минуту. Наличие анализа ST-сегмента и анализа аритмии. Скорость развертки- 6.25, 12.5, 25, 50мм/с. Ведет подсчет ЧСС. Взрослые: не менее15-300 уд/мин, Неонатальный:</w:t>
            </w:r>
            <w:r w:rsidRPr="00E5438E">
              <w:rPr>
                <w:rFonts w:ascii="Times New Roman" w:hAnsi="Times New Roman" w:cs="Times New Roman"/>
                <w:bCs/>
                <w:lang w:val="kk-KZ"/>
              </w:rPr>
              <w:t xml:space="preserve"> </w:t>
            </w:r>
            <w:r w:rsidRPr="00E5438E">
              <w:rPr>
                <w:rFonts w:ascii="Times New Roman" w:hAnsi="Times New Roman" w:cs="Times New Roman"/>
                <w:bCs/>
              </w:rPr>
              <w:t xml:space="preserve">не уже 15-350 уд/мин. </w:t>
            </w:r>
            <w:r w:rsidRPr="00E5438E">
              <w:rPr>
                <w:rFonts w:ascii="Times New Roman" w:hAnsi="Times New Roman" w:cs="Times New Roman"/>
                <w:bCs/>
                <w:lang w:val="kk-KZ"/>
              </w:rPr>
              <w:t xml:space="preserve"> </w:t>
            </w:r>
            <w:r w:rsidRPr="00E5438E">
              <w:rPr>
                <w:rFonts w:ascii="Times New Roman" w:hAnsi="Times New Roman" w:cs="Times New Roman"/>
                <w:bCs/>
              </w:rPr>
              <w:t>НИАД. (опция)  Диапазон измерения давления НИАД: не уже 30-300 мм рт. ст., точность не уже ±3 мм рт. ст.</w:t>
            </w:r>
          </w:p>
          <w:p w:rsidR="00E5438E" w:rsidRPr="00E5438E" w:rsidRDefault="00E5438E" w:rsidP="00E5438E">
            <w:pPr>
              <w:shd w:val="clear" w:color="auto" w:fill="FFFFFF"/>
              <w:rPr>
                <w:rFonts w:ascii="Times New Roman" w:hAnsi="Times New Roman" w:cs="Times New Roman"/>
                <w:bCs/>
              </w:rPr>
            </w:pPr>
            <w:r w:rsidRPr="00E5438E">
              <w:rPr>
                <w:rFonts w:ascii="Times New Roman" w:hAnsi="Times New Roman" w:cs="Times New Roman"/>
                <w:bCs/>
              </w:rPr>
              <w:t>R</w:t>
            </w:r>
            <w:r w:rsidRPr="00E5438E">
              <w:rPr>
                <w:rFonts w:ascii="Times New Roman" w:hAnsi="Times New Roman" w:cs="Times New Roman"/>
                <w:bCs/>
                <w:lang w:val="en-US"/>
              </w:rPr>
              <w:t>ESP</w:t>
            </w:r>
            <w:r w:rsidRPr="00E5438E">
              <w:rPr>
                <w:rFonts w:ascii="Times New Roman" w:hAnsi="Times New Roman" w:cs="Times New Roman"/>
                <w:bCs/>
              </w:rPr>
              <w:t xml:space="preserve"> (дыхание). (опция)</w:t>
            </w:r>
            <w:r w:rsidRPr="00E5438E">
              <w:rPr>
                <w:rFonts w:ascii="Times New Roman" w:hAnsi="Times New Roman" w:cs="Times New Roman"/>
                <w:bCs/>
                <w:lang w:val="kk-KZ"/>
              </w:rPr>
              <w:t xml:space="preserve">; </w:t>
            </w:r>
            <w:r w:rsidRPr="00E5438E">
              <w:rPr>
                <w:rFonts w:ascii="Times New Roman" w:hAnsi="Times New Roman" w:cs="Times New Roman"/>
                <w:bCs/>
              </w:rPr>
              <w:t>Метод импеданса RA-LL</w:t>
            </w:r>
          </w:p>
          <w:p w:rsidR="00E5438E" w:rsidRPr="00E5438E" w:rsidRDefault="00E5438E" w:rsidP="00E5438E">
            <w:pPr>
              <w:shd w:val="clear" w:color="auto" w:fill="FFFFFF"/>
              <w:rPr>
                <w:rFonts w:ascii="Times New Roman" w:hAnsi="Times New Roman" w:cs="Times New Roman"/>
                <w:bCs/>
              </w:rPr>
            </w:pPr>
            <w:r w:rsidRPr="00E5438E">
              <w:rPr>
                <w:rFonts w:ascii="Times New Roman" w:hAnsi="Times New Roman" w:cs="Times New Roman"/>
                <w:bCs/>
              </w:rPr>
              <w:t>Диапазон измерения: Взрослые:</w:t>
            </w:r>
            <w:r w:rsidRPr="00E5438E">
              <w:rPr>
                <w:rFonts w:ascii="Times New Roman" w:hAnsi="Times New Roman" w:cs="Times New Roman"/>
                <w:bCs/>
                <w:lang w:val="kk-KZ"/>
              </w:rPr>
              <w:t xml:space="preserve"> </w:t>
            </w:r>
            <w:r w:rsidRPr="00E5438E">
              <w:rPr>
                <w:rFonts w:ascii="Times New Roman" w:hAnsi="Times New Roman" w:cs="Times New Roman"/>
                <w:bCs/>
              </w:rPr>
              <w:t>не уже 0~120 об/мин, дети/новорожденные:</w:t>
            </w:r>
            <w:r w:rsidRPr="00E5438E">
              <w:rPr>
                <w:rFonts w:ascii="Times New Roman" w:hAnsi="Times New Roman" w:cs="Times New Roman"/>
                <w:bCs/>
                <w:lang w:val="kk-KZ"/>
              </w:rPr>
              <w:t xml:space="preserve"> </w:t>
            </w:r>
            <w:r w:rsidRPr="00E5438E">
              <w:rPr>
                <w:rFonts w:ascii="Times New Roman" w:hAnsi="Times New Roman" w:cs="Times New Roman"/>
                <w:bCs/>
              </w:rPr>
              <w:t>не уже 0~150 об/мин</w:t>
            </w:r>
          </w:p>
          <w:p w:rsidR="00E5438E" w:rsidRPr="00E5438E" w:rsidRDefault="00E5438E" w:rsidP="00E5438E">
            <w:pPr>
              <w:shd w:val="clear" w:color="auto" w:fill="FFFFFF"/>
              <w:rPr>
                <w:rFonts w:ascii="Times New Roman" w:hAnsi="Times New Roman" w:cs="Times New Roman"/>
                <w:bCs/>
              </w:rPr>
            </w:pPr>
            <w:r w:rsidRPr="00E5438E">
              <w:rPr>
                <w:rFonts w:ascii="Times New Roman" w:hAnsi="Times New Roman" w:cs="Times New Roman"/>
                <w:bCs/>
              </w:rPr>
              <w:t>Точность:</w:t>
            </w:r>
            <w:r w:rsidRPr="00E5438E">
              <w:rPr>
                <w:rFonts w:ascii="Times New Roman" w:hAnsi="Times New Roman" w:cs="Times New Roman"/>
                <w:bCs/>
                <w:lang w:val="kk-KZ"/>
              </w:rPr>
              <w:t xml:space="preserve"> </w:t>
            </w:r>
            <w:r w:rsidRPr="00E5438E">
              <w:rPr>
                <w:rFonts w:ascii="Times New Roman" w:hAnsi="Times New Roman" w:cs="Times New Roman"/>
                <w:bCs/>
              </w:rPr>
              <w:t>не уже ±2 об/мин и</w:t>
            </w:r>
            <w:r w:rsidRPr="00E5438E">
              <w:rPr>
                <w:rFonts w:ascii="Times New Roman" w:hAnsi="Times New Roman" w:cs="Times New Roman"/>
                <w:bCs/>
                <w:lang w:val="kk-KZ"/>
              </w:rPr>
              <w:t xml:space="preserve"> </w:t>
            </w:r>
            <w:r w:rsidRPr="00E5438E">
              <w:rPr>
                <w:rFonts w:ascii="Times New Roman" w:hAnsi="Times New Roman" w:cs="Times New Roman"/>
                <w:bCs/>
              </w:rPr>
              <w:t>не менее 2%</w:t>
            </w:r>
          </w:p>
          <w:p w:rsidR="00E5438E" w:rsidRPr="00E5438E" w:rsidRDefault="00E5438E" w:rsidP="00E5438E">
            <w:pPr>
              <w:shd w:val="clear" w:color="auto" w:fill="FFFFFF"/>
              <w:rPr>
                <w:rFonts w:ascii="Times New Roman" w:hAnsi="Times New Roman" w:cs="Times New Roman"/>
                <w:bCs/>
              </w:rPr>
            </w:pPr>
            <w:r w:rsidRPr="00E5438E">
              <w:rPr>
                <w:rFonts w:ascii="Times New Roman" w:hAnsi="Times New Roman" w:cs="Times New Roman"/>
                <w:bCs/>
              </w:rPr>
              <w:t>ДЫХАНИЕ Апноэ: мне менее 10–60 секунд (Adu), не менее 10 – 40 секунд (дети/новорожденные)</w:t>
            </w:r>
          </w:p>
          <w:p w:rsidR="00E5438E" w:rsidRPr="00E5438E" w:rsidRDefault="00E5438E" w:rsidP="00E5438E">
            <w:pPr>
              <w:shd w:val="clear" w:color="auto" w:fill="FFFFFF"/>
              <w:rPr>
                <w:rFonts w:ascii="Times New Roman" w:hAnsi="Times New Roman" w:cs="Times New Roman"/>
                <w:bCs/>
              </w:rPr>
            </w:pPr>
            <w:r w:rsidRPr="00E5438E">
              <w:rPr>
                <w:rFonts w:ascii="Times New Roman" w:hAnsi="Times New Roman" w:cs="Times New Roman"/>
                <w:bCs/>
              </w:rPr>
              <w:t>Скорость развертки: 6,25, 12,5, 25мм/с</w:t>
            </w:r>
          </w:p>
          <w:p w:rsidR="00E5438E" w:rsidRPr="00E5438E" w:rsidRDefault="00E5438E" w:rsidP="00E5438E">
            <w:pPr>
              <w:shd w:val="clear" w:color="auto" w:fill="FFFFFF"/>
              <w:rPr>
                <w:rFonts w:ascii="Times New Roman" w:hAnsi="Times New Roman" w:cs="Times New Roman"/>
                <w:bCs/>
                <w:lang w:eastAsia="zh-CN"/>
              </w:rPr>
            </w:pPr>
            <w:r w:rsidRPr="00E5438E">
              <w:rPr>
                <w:rFonts w:ascii="Times New Roman" w:hAnsi="Times New Roman" w:cs="Times New Roman"/>
                <w:bCs/>
              </w:rPr>
              <w:t>Выбор усиления X0,25, X0,5, X1, X2, X4</w:t>
            </w:r>
          </w:p>
          <w:p w:rsidR="00E5438E" w:rsidRPr="00E5438E" w:rsidRDefault="00E5438E" w:rsidP="00E5438E">
            <w:pPr>
              <w:shd w:val="clear" w:color="auto" w:fill="FFFFFF"/>
              <w:rPr>
                <w:rFonts w:ascii="Times New Roman" w:hAnsi="Times New Roman" w:cs="Times New Roman"/>
                <w:bCs/>
              </w:rPr>
            </w:pPr>
            <w:r w:rsidRPr="00E5438E">
              <w:rPr>
                <w:rFonts w:ascii="Times New Roman" w:hAnsi="Times New Roman" w:cs="Times New Roman"/>
                <w:bCs/>
                <w:lang w:val="en-US"/>
              </w:rPr>
              <w:t>SPO</w:t>
            </w:r>
            <w:r w:rsidRPr="00E5438E">
              <w:rPr>
                <w:rFonts w:ascii="Times New Roman" w:hAnsi="Times New Roman" w:cs="Times New Roman"/>
                <w:bCs/>
              </w:rPr>
              <w:t>2. (опция)</w:t>
            </w:r>
          </w:p>
          <w:p w:rsidR="00E5438E" w:rsidRPr="00E5438E" w:rsidRDefault="00E5438E" w:rsidP="00E5438E">
            <w:pPr>
              <w:shd w:val="clear" w:color="auto" w:fill="FFFFFF"/>
              <w:rPr>
                <w:rFonts w:ascii="Times New Roman" w:hAnsi="Times New Roman" w:cs="Times New Roman"/>
                <w:bCs/>
              </w:rPr>
            </w:pPr>
            <w:r w:rsidRPr="00E5438E">
              <w:rPr>
                <w:rFonts w:ascii="Times New Roman" w:hAnsi="Times New Roman" w:cs="Times New Roman"/>
                <w:bCs/>
              </w:rPr>
              <w:t>Диапазон измерения от 0% до 100%, точность в диапазоне от 70% до 100% для взрослых и детей ±2%, для новорожденных ±3%.</w:t>
            </w:r>
          </w:p>
          <w:p w:rsidR="009F7264" w:rsidRPr="00E5438E" w:rsidRDefault="009F7264" w:rsidP="00E5438E">
            <w:pPr>
              <w:shd w:val="clear" w:color="auto" w:fill="FFFFFF"/>
              <w:rPr>
                <w:rFonts w:ascii="Times New Roman" w:hAnsi="Times New Roman" w:cs="Times New Roman"/>
                <w:bCs/>
                <w:i/>
                <w:iCs/>
                <w:lang w:val="kk-KZ"/>
              </w:rPr>
            </w:pPr>
            <w:r w:rsidRPr="00E5438E">
              <w:rPr>
                <w:rFonts w:ascii="Times New Roman" w:hAnsi="Times New Roman" w:cs="Times New Roman"/>
                <w:bCs/>
                <w:i/>
                <w:iCs/>
                <w:lang w:val="kk-KZ"/>
              </w:rPr>
              <w:t>Принадлежности:</w:t>
            </w:r>
          </w:p>
          <w:p w:rsidR="009F7264" w:rsidRPr="00E5438E" w:rsidRDefault="009F7264" w:rsidP="00E5438E">
            <w:pPr>
              <w:shd w:val="clear" w:color="auto" w:fill="FFFFFF"/>
              <w:rPr>
                <w:rFonts w:ascii="Times New Roman" w:hAnsi="Times New Roman" w:cs="Times New Roman"/>
                <w:bCs/>
                <w:lang w:val="kk-KZ"/>
              </w:rPr>
            </w:pPr>
            <w:r w:rsidRPr="00E5438E">
              <w:rPr>
                <w:rFonts w:ascii="Times New Roman" w:eastAsia="SimSun" w:hAnsi="Times New Roman" w:cs="Times New Roman"/>
                <w:bCs/>
              </w:rPr>
              <w:t>Кабель для питания</w:t>
            </w:r>
            <w:r w:rsidRPr="00E5438E">
              <w:rPr>
                <w:rFonts w:ascii="Times New Roman" w:eastAsia="SimSun" w:hAnsi="Times New Roman" w:cs="Times New Roman"/>
                <w:bCs/>
                <w:lang w:val="kk-KZ"/>
              </w:rPr>
              <w:t xml:space="preserve">-1 шт. </w:t>
            </w:r>
            <w:r w:rsidRPr="00E5438E">
              <w:rPr>
                <w:rFonts w:ascii="Times New Roman" w:hAnsi="Times New Roman" w:cs="Times New Roman"/>
                <w:bCs/>
              </w:rPr>
              <w:t>Кабель питания для подключения к сети</w:t>
            </w:r>
            <w:r w:rsidRPr="00E5438E">
              <w:rPr>
                <w:rFonts w:ascii="Times New Roman" w:hAnsi="Times New Roman" w:cs="Times New Roman"/>
                <w:bCs/>
                <w:lang w:val="kk-KZ"/>
              </w:rPr>
              <w:t>.</w:t>
            </w:r>
          </w:p>
          <w:p w:rsidR="009F7264" w:rsidRPr="00E5438E" w:rsidRDefault="009F7264" w:rsidP="00E5438E">
            <w:pPr>
              <w:shd w:val="clear" w:color="auto" w:fill="FFFFFF"/>
              <w:rPr>
                <w:rFonts w:ascii="Times New Roman" w:hAnsi="Times New Roman" w:cs="Times New Roman"/>
                <w:bCs/>
                <w:lang w:val="kk-KZ"/>
              </w:rPr>
            </w:pPr>
            <w:r w:rsidRPr="00E5438E">
              <w:rPr>
                <w:rFonts w:ascii="Times New Roman" w:eastAsia="SimSun" w:hAnsi="Times New Roman" w:cs="Times New Roman"/>
                <w:bCs/>
              </w:rPr>
              <w:t>Бумага для печати</w:t>
            </w:r>
            <w:r w:rsidRPr="00E5438E">
              <w:rPr>
                <w:rFonts w:ascii="Times New Roman" w:eastAsia="SimSun" w:hAnsi="Times New Roman" w:cs="Times New Roman"/>
                <w:bCs/>
                <w:lang w:val="kk-KZ"/>
              </w:rPr>
              <w:t xml:space="preserve">-10 шт. </w:t>
            </w:r>
            <w:r w:rsidRPr="00E5438E">
              <w:rPr>
                <w:rFonts w:ascii="Times New Roman" w:hAnsi="Times New Roman" w:cs="Times New Roman"/>
                <w:bCs/>
              </w:rPr>
              <w:t>Бумага для записей (не менее 150 мм×90 мм-150P, сложенная Z-образно)</w:t>
            </w:r>
            <w:r w:rsidRPr="00E5438E">
              <w:rPr>
                <w:rFonts w:ascii="Times New Roman" w:hAnsi="Times New Roman" w:cs="Times New Roman"/>
                <w:bCs/>
                <w:lang w:val="kk-KZ"/>
              </w:rPr>
              <w:t>.</w:t>
            </w:r>
          </w:p>
          <w:p w:rsidR="009F7264" w:rsidRPr="00E5438E" w:rsidRDefault="009F7264" w:rsidP="00E5438E">
            <w:pPr>
              <w:shd w:val="clear" w:color="auto" w:fill="FFFFFF"/>
              <w:rPr>
                <w:rFonts w:ascii="Times New Roman" w:hAnsi="Times New Roman" w:cs="Times New Roman"/>
                <w:bCs/>
              </w:rPr>
            </w:pPr>
            <w:r w:rsidRPr="00E5438E">
              <w:rPr>
                <w:rFonts w:ascii="Times New Roman" w:eastAsia="SimSun" w:hAnsi="Times New Roman" w:cs="Times New Roman"/>
                <w:bCs/>
              </w:rPr>
              <w:t>Ультразвуковой доплеровский датчик</w:t>
            </w:r>
            <w:r w:rsidRPr="00E5438E">
              <w:rPr>
                <w:rFonts w:ascii="Times New Roman" w:eastAsia="SimSun" w:hAnsi="Times New Roman" w:cs="Times New Roman"/>
                <w:bCs/>
                <w:lang w:val="kk-KZ"/>
              </w:rPr>
              <w:t xml:space="preserve">-1шт. </w:t>
            </w:r>
            <w:r w:rsidRPr="00E5438E">
              <w:rPr>
                <w:rFonts w:ascii="Times New Roman" w:hAnsi="Times New Roman" w:cs="Times New Roman"/>
                <w:bCs/>
              </w:rPr>
              <w:t>Зонд FHR1 /водонепроницаемый, Ø79.6/длина 2200 мм/для взрослых</w:t>
            </w:r>
          </w:p>
          <w:p w:rsidR="009F7264" w:rsidRPr="00E5438E" w:rsidRDefault="009F7264" w:rsidP="00E5438E">
            <w:pPr>
              <w:shd w:val="clear" w:color="auto" w:fill="FFFFFF"/>
              <w:rPr>
                <w:rFonts w:ascii="Times New Roman" w:hAnsi="Times New Roman" w:cs="Times New Roman"/>
                <w:bCs/>
              </w:rPr>
            </w:pPr>
            <w:r w:rsidRPr="00E5438E">
              <w:rPr>
                <w:rFonts w:ascii="Times New Roman" w:eastAsia="SimSun" w:hAnsi="Times New Roman" w:cs="Times New Roman"/>
                <w:bCs/>
              </w:rPr>
              <w:t>Ультразвуковой доплеровский датчик</w:t>
            </w:r>
            <w:r w:rsidRPr="00E5438E">
              <w:rPr>
                <w:rFonts w:ascii="Times New Roman" w:eastAsia="SimSun" w:hAnsi="Times New Roman" w:cs="Times New Roman"/>
                <w:bCs/>
                <w:lang w:val="kk-KZ"/>
              </w:rPr>
              <w:t xml:space="preserve">-1 шт. </w:t>
            </w:r>
            <w:r w:rsidRPr="00E5438E">
              <w:rPr>
                <w:rFonts w:ascii="Times New Roman" w:hAnsi="Times New Roman" w:cs="Times New Roman"/>
                <w:bCs/>
              </w:rPr>
              <w:t>Зонд FHR2 /водонепроницаемый, Ø79.6/длина 2200 мм/для взрослых</w:t>
            </w:r>
          </w:p>
          <w:p w:rsidR="009F7264" w:rsidRPr="00E5438E" w:rsidRDefault="009F7264" w:rsidP="00E5438E">
            <w:pPr>
              <w:shd w:val="clear" w:color="auto" w:fill="FFFFFF"/>
              <w:rPr>
                <w:rFonts w:ascii="Times New Roman" w:hAnsi="Times New Roman" w:cs="Times New Roman"/>
                <w:bCs/>
              </w:rPr>
            </w:pPr>
            <w:r w:rsidRPr="00E5438E">
              <w:rPr>
                <w:rFonts w:ascii="Times New Roman" w:eastAsia="SimSun" w:hAnsi="Times New Roman" w:cs="Times New Roman"/>
                <w:bCs/>
              </w:rPr>
              <w:t>Датчик сокращений матки</w:t>
            </w:r>
            <w:r w:rsidRPr="00E5438E">
              <w:rPr>
                <w:rFonts w:ascii="Times New Roman" w:eastAsia="SimSun" w:hAnsi="Times New Roman" w:cs="Times New Roman"/>
                <w:bCs/>
                <w:lang w:val="kk-KZ"/>
              </w:rPr>
              <w:t xml:space="preserve">-1 шт. </w:t>
            </w:r>
            <w:r w:rsidRPr="00E5438E">
              <w:rPr>
                <w:rFonts w:ascii="Times New Roman" w:hAnsi="Times New Roman" w:cs="Times New Roman"/>
                <w:bCs/>
              </w:rPr>
              <w:t>Зонд TOCO/водонепроницаемый, Ø79.6/ длина 2200 мм/для взрослых</w:t>
            </w:r>
          </w:p>
          <w:p w:rsidR="009F7264" w:rsidRPr="00E5438E" w:rsidRDefault="009F7264" w:rsidP="00E5438E">
            <w:pPr>
              <w:shd w:val="clear" w:color="auto" w:fill="FFFFFF"/>
              <w:rPr>
                <w:rFonts w:ascii="Times New Roman" w:hAnsi="Times New Roman" w:cs="Times New Roman"/>
                <w:bCs/>
              </w:rPr>
            </w:pPr>
            <w:r w:rsidRPr="00E5438E">
              <w:rPr>
                <w:rFonts w:ascii="Times New Roman" w:eastAsia="SimSun" w:hAnsi="Times New Roman" w:cs="Times New Roman"/>
                <w:bCs/>
              </w:rPr>
              <w:t>Маркер движения плода</w:t>
            </w:r>
            <w:r w:rsidRPr="00E5438E">
              <w:rPr>
                <w:rFonts w:ascii="Times New Roman" w:eastAsia="SimSun" w:hAnsi="Times New Roman" w:cs="Times New Roman"/>
                <w:bCs/>
                <w:lang w:val="kk-KZ"/>
              </w:rPr>
              <w:t xml:space="preserve">-1 шт. </w:t>
            </w:r>
            <w:r w:rsidRPr="00E5438E">
              <w:rPr>
                <w:rFonts w:ascii="Times New Roman" w:hAnsi="Times New Roman" w:cs="Times New Roman"/>
                <w:bCs/>
              </w:rPr>
              <w:t>Маркер событий/водонепроницаемый, длина 3000 мм/для взрослых</w:t>
            </w:r>
          </w:p>
          <w:p w:rsidR="009F7264" w:rsidRPr="00E5438E" w:rsidRDefault="009F7264" w:rsidP="00E5438E">
            <w:pPr>
              <w:shd w:val="clear" w:color="auto" w:fill="FFFFFF"/>
              <w:rPr>
                <w:rFonts w:ascii="Times New Roman" w:hAnsi="Times New Roman" w:cs="Times New Roman"/>
                <w:bCs/>
              </w:rPr>
            </w:pPr>
            <w:r w:rsidRPr="00E5438E">
              <w:rPr>
                <w:rFonts w:ascii="Times New Roman" w:eastAsia="SimSun" w:hAnsi="Times New Roman" w:cs="Times New Roman"/>
                <w:bCs/>
              </w:rPr>
              <w:t>Ремешки для крепления датчиков</w:t>
            </w:r>
            <w:r w:rsidRPr="00E5438E">
              <w:rPr>
                <w:rFonts w:ascii="Times New Roman" w:eastAsia="SimSun" w:hAnsi="Times New Roman" w:cs="Times New Roman"/>
                <w:bCs/>
                <w:lang w:val="kk-KZ"/>
              </w:rPr>
              <w:t xml:space="preserve">-3 шт. </w:t>
            </w:r>
            <w:r w:rsidRPr="00E5438E">
              <w:rPr>
                <w:rFonts w:ascii="Times New Roman" w:hAnsi="Times New Roman" w:cs="Times New Roman"/>
                <w:bCs/>
              </w:rPr>
              <w:t>Ремень для крепления датчиков, длина</w:t>
            </w:r>
            <w:r w:rsidR="00E5438E" w:rsidRPr="00E5438E">
              <w:rPr>
                <w:rFonts w:ascii="Times New Roman" w:hAnsi="Times New Roman" w:cs="Times New Roman"/>
                <w:bCs/>
              </w:rPr>
              <w:t xml:space="preserve"> не менее</w:t>
            </w:r>
            <w:r w:rsidRPr="00E5438E">
              <w:rPr>
                <w:rFonts w:ascii="Times New Roman" w:hAnsi="Times New Roman" w:cs="Times New Roman"/>
                <w:bCs/>
              </w:rPr>
              <w:t xml:space="preserve"> 1,5 м.</w:t>
            </w:r>
          </w:p>
          <w:p w:rsidR="00363274" w:rsidRPr="00E5438E" w:rsidRDefault="00363274" w:rsidP="00E5438E">
            <w:pPr>
              <w:shd w:val="clear" w:color="auto" w:fill="FFFFFF"/>
              <w:rPr>
                <w:rFonts w:ascii="Times New Roman" w:hAnsi="Times New Roman" w:cs="Times New Roman"/>
                <w:bCs/>
                <w:color w:val="000000"/>
                <w:lang w:val="kk-KZ"/>
              </w:rPr>
            </w:pPr>
            <w:r w:rsidRPr="00E5438E">
              <w:rPr>
                <w:rFonts w:ascii="Times New Roman" w:hAnsi="Times New Roman" w:cs="Times New Roman"/>
                <w:bCs/>
                <w:color w:val="000000"/>
              </w:rPr>
              <w:t>Требования к условиям эксплуатации</w:t>
            </w:r>
            <w:r w:rsidRPr="00E5438E">
              <w:rPr>
                <w:rFonts w:ascii="Times New Roman" w:hAnsi="Times New Roman" w:cs="Times New Roman"/>
                <w:bCs/>
                <w:color w:val="000000"/>
                <w:lang w:val="kk-KZ"/>
              </w:rPr>
              <w:t>:</w:t>
            </w:r>
          </w:p>
          <w:p w:rsidR="00363274" w:rsidRPr="00E5438E" w:rsidRDefault="00363274" w:rsidP="00E5438E">
            <w:pPr>
              <w:shd w:val="clear" w:color="auto" w:fill="FFFFFF"/>
              <w:rPr>
                <w:rFonts w:ascii="Times New Roman" w:hAnsi="Times New Roman" w:cs="Times New Roman"/>
                <w:bCs/>
              </w:rPr>
            </w:pPr>
            <w:r w:rsidRPr="00E5438E">
              <w:rPr>
                <w:rFonts w:ascii="Times New Roman" w:hAnsi="Times New Roman" w:cs="Times New Roman"/>
                <w:bCs/>
              </w:rPr>
              <w:t>Условия окружающей среды: температура хранения от -30ᵒС до +60ᵒС, относительная влажность от 10% до 95% (без конденсации) Номинальное напряжение питания - 100-240 В; Частота - 50/60 Гц.</w:t>
            </w:r>
          </w:p>
          <w:p w:rsidR="00363274" w:rsidRPr="00E5438E" w:rsidRDefault="00363274" w:rsidP="00E5438E">
            <w:pPr>
              <w:rPr>
                <w:rFonts w:ascii="Times New Roman" w:hAnsi="Times New Roman" w:cs="Times New Roman"/>
                <w:bCs/>
              </w:rPr>
            </w:pPr>
            <w:r w:rsidRPr="00E5438E">
              <w:rPr>
                <w:rFonts w:ascii="Times New Roman" w:hAnsi="Times New Roman" w:cs="Times New Roman"/>
                <w:bCs/>
              </w:rPr>
              <w:t>Комментарий к сроку хранения: 0 до +40 градус Цельсия. Относительная влажность от 10% до 95%.</w:t>
            </w:r>
          </w:p>
          <w:p w:rsidR="00363274" w:rsidRPr="00E5438E" w:rsidRDefault="00363274" w:rsidP="00E5438E">
            <w:pPr>
              <w:shd w:val="clear" w:color="auto" w:fill="FFFFFF"/>
              <w:rPr>
                <w:rFonts w:ascii="Times New Roman" w:hAnsi="Times New Roman" w:cs="Times New Roman"/>
                <w:bCs/>
              </w:rPr>
            </w:pPr>
            <w:bookmarkStart w:id="0" w:name="z479"/>
            <w:r w:rsidRPr="00E5438E">
              <w:rPr>
                <w:rFonts w:ascii="Times New Roman" w:hAnsi="Times New Roman" w:cs="Times New Roman"/>
                <w:bCs/>
              </w:rPr>
              <w:t>Гарантийное сервисное обслуживание медицинской техники 37 месяцев. Плановое техническое обслуживание должно проводиться не реже чем 1 раз в квартал. Работы по техническому обслуживанию выполняются в соответствии с требованиями эксплуатационной документации и включают в себя:</w:t>
            </w:r>
          </w:p>
          <w:bookmarkEnd w:id="0"/>
          <w:p w:rsidR="00363274" w:rsidRPr="00E5438E" w:rsidRDefault="00363274" w:rsidP="00E5438E">
            <w:pPr>
              <w:shd w:val="clear" w:color="auto" w:fill="FFFFFF"/>
              <w:rPr>
                <w:rFonts w:ascii="Times New Roman" w:hAnsi="Times New Roman" w:cs="Times New Roman"/>
                <w:bCs/>
              </w:rPr>
            </w:pPr>
            <w:r w:rsidRPr="00E5438E">
              <w:rPr>
                <w:rFonts w:ascii="Times New Roman" w:hAnsi="Times New Roman" w:cs="Times New Roman"/>
                <w:bCs/>
              </w:rPr>
              <w:t>замену отработавших ресурс составных частей;</w:t>
            </w:r>
          </w:p>
          <w:p w:rsidR="00363274" w:rsidRPr="00E5438E" w:rsidRDefault="00363274" w:rsidP="00E5438E">
            <w:pPr>
              <w:shd w:val="clear" w:color="auto" w:fill="FFFFFF"/>
              <w:rPr>
                <w:rFonts w:ascii="Times New Roman" w:hAnsi="Times New Roman" w:cs="Times New Roman"/>
                <w:bCs/>
              </w:rPr>
            </w:pPr>
            <w:r w:rsidRPr="00E5438E">
              <w:rPr>
                <w:rFonts w:ascii="Times New Roman" w:hAnsi="Times New Roman" w:cs="Times New Roman"/>
                <w:bCs/>
              </w:rPr>
              <w:lastRenderedPageBreak/>
              <w:t>замене или восстановлении отдельных частей медицинской техники;</w:t>
            </w:r>
          </w:p>
          <w:p w:rsidR="00363274" w:rsidRPr="00E5438E" w:rsidRDefault="00363274" w:rsidP="00E5438E">
            <w:pPr>
              <w:shd w:val="clear" w:color="auto" w:fill="FFFFFF"/>
              <w:rPr>
                <w:rFonts w:ascii="Times New Roman" w:hAnsi="Times New Roman" w:cs="Times New Roman"/>
                <w:bCs/>
              </w:rPr>
            </w:pPr>
            <w:r w:rsidRPr="00E5438E">
              <w:rPr>
                <w:rFonts w:ascii="Times New Roman" w:hAnsi="Times New Roman" w:cs="Times New Roman"/>
                <w:bCs/>
              </w:rPr>
              <w:t>настройку и регулировку медицинской техники;</w:t>
            </w:r>
          </w:p>
          <w:p w:rsidR="00363274" w:rsidRPr="00E5438E" w:rsidRDefault="00363274" w:rsidP="00E5438E">
            <w:pPr>
              <w:shd w:val="clear" w:color="auto" w:fill="FFFFFF"/>
              <w:rPr>
                <w:rFonts w:ascii="Times New Roman" w:hAnsi="Times New Roman" w:cs="Times New Roman"/>
                <w:bCs/>
              </w:rPr>
            </w:pPr>
            <w:r w:rsidRPr="00E5438E">
              <w:rPr>
                <w:rFonts w:ascii="Times New Roman" w:hAnsi="Times New Roman" w:cs="Times New Roman"/>
                <w:bCs/>
              </w:rPr>
              <w:t>специфические для данной медицинской техники работы;</w:t>
            </w:r>
          </w:p>
          <w:p w:rsidR="00363274" w:rsidRPr="00E5438E" w:rsidRDefault="00363274" w:rsidP="00E5438E">
            <w:pPr>
              <w:shd w:val="clear" w:color="auto" w:fill="FFFFFF"/>
              <w:rPr>
                <w:rFonts w:ascii="Times New Roman" w:hAnsi="Times New Roman" w:cs="Times New Roman"/>
                <w:bCs/>
              </w:rPr>
            </w:pPr>
            <w:r w:rsidRPr="00E5438E">
              <w:rPr>
                <w:rFonts w:ascii="Times New Roman" w:hAnsi="Times New Roman" w:cs="Times New Roman"/>
                <w:bCs/>
              </w:rPr>
              <w:t>чистку, смазку и при необходимости переборку основных механизмов и узлов;</w:t>
            </w:r>
          </w:p>
          <w:p w:rsidR="00363274" w:rsidRPr="00E5438E" w:rsidRDefault="00363274" w:rsidP="00E5438E">
            <w:pPr>
              <w:shd w:val="clear" w:color="auto" w:fill="FFFFFF"/>
              <w:rPr>
                <w:rFonts w:ascii="Times New Roman" w:hAnsi="Times New Roman" w:cs="Times New Roman"/>
                <w:bCs/>
              </w:rPr>
            </w:pPr>
            <w:r w:rsidRPr="00E5438E">
              <w:rPr>
                <w:rFonts w:ascii="Times New Roman" w:hAnsi="Times New Roman" w:cs="Times New Roman"/>
                <w:bCs/>
              </w:rPr>
              <w:t>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E5438E" w:rsidRPr="00E5438E" w:rsidRDefault="00363274" w:rsidP="00E5438E">
            <w:pPr>
              <w:shd w:val="clear" w:color="auto" w:fill="FFFFFF"/>
              <w:rPr>
                <w:rFonts w:ascii="Times New Roman" w:hAnsi="Times New Roman" w:cs="Times New Roman"/>
                <w:bCs/>
              </w:rPr>
            </w:pPr>
            <w:r w:rsidRPr="00E5438E">
              <w:rPr>
                <w:rFonts w:ascii="Times New Roman" w:hAnsi="Times New Roman" w:cs="Times New Roman"/>
                <w:bCs/>
              </w:rPr>
              <w:t>иные указанные в эксплуатационной документации операции, специфические для конкретного типа медицинской техники.</w:t>
            </w:r>
          </w:p>
        </w:tc>
        <w:tc>
          <w:tcPr>
            <w:tcW w:w="598" w:type="dxa"/>
          </w:tcPr>
          <w:p w:rsidR="00BF3CCF" w:rsidRPr="00E5438E" w:rsidRDefault="00BF3CCF" w:rsidP="00E5438E">
            <w:pPr>
              <w:rPr>
                <w:rFonts w:ascii="Times New Roman" w:hAnsi="Times New Roman" w:cs="Times New Roman"/>
              </w:rPr>
            </w:pPr>
            <w:r w:rsidRPr="00E5438E">
              <w:rPr>
                <w:rFonts w:ascii="Times New Roman" w:hAnsi="Times New Roman" w:cs="Times New Roman"/>
              </w:rPr>
              <w:lastRenderedPageBreak/>
              <w:t>Шт</w:t>
            </w:r>
          </w:p>
        </w:tc>
        <w:tc>
          <w:tcPr>
            <w:tcW w:w="640" w:type="dxa"/>
          </w:tcPr>
          <w:p w:rsidR="00BF3CCF" w:rsidRPr="00E5438E" w:rsidRDefault="00BF3CCF" w:rsidP="00E5438E">
            <w:pPr>
              <w:rPr>
                <w:rFonts w:ascii="Times New Roman" w:hAnsi="Times New Roman" w:cs="Times New Roman"/>
              </w:rPr>
            </w:pPr>
            <w:r w:rsidRPr="00E5438E">
              <w:rPr>
                <w:rFonts w:ascii="Times New Roman" w:hAnsi="Times New Roman" w:cs="Times New Roman"/>
              </w:rPr>
              <w:t>2</w:t>
            </w:r>
          </w:p>
        </w:tc>
      </w:tr>
      <w:tr w:rsidR="008D283E" w:rsidRPr="00E5438E" w:rsidTr="003E6BC8">
        <w:trPr>
          <w:trHeight w:val="699"/>
        </w:trPr>
        <w:tc>
          <w:tcPr>
            <w:tcW w:w="417" w:type="dxa"/>
          </w:tcPr>
          <w:p w:rsidR="008D283E" w:rsidRPr="00E5438E" w:rsidRDefault="00B20056" w:rsidP="00E5438E">
            <w:pPr>
              <w:rPr>
                <w:rFonts w:ascii="Times New Roman" w:eastAsia="Times New Roman" w:hAnsi="Times New Roman" w:cs="Times New Roman"/>
                <w:lang w:val="kk-KZ"/>
              </w:rPr>
            </w:pPr>
            <w:r>
              <w:rPr>
                <w:rFonts w:ascii="Times New Roman" w:eastAsia="Times New Roman" w:hAnsi="Times New Roman" w:cs="Times New Roman"/>
                <w:lang w:val="kk-KZ"/>
              </w:rPr>
              <w:lastRenderedPageBreak/>
              <w:t>3</w:t>
            </w:r>
          </w:p>
        </w:tc>
        <w:tc>
          <w:tcPr>
            <w:tcW w:w="2249" w:type="dxa"/>
          </w:tcPr>
          <w:p w:rsidR="008D283E" w:rsidRPr="00E5438E" w:rsidRDefault="008D283E" w:rsidP="00E5438E">
            <w:pPr>
              <w:rPr>
                <w:rFonts w:ascii="Times New Roman" w:hAnsi="Times New Roman" w:cs="Times New Roman"/>
              </w:rPr>
            </w:pPr>
            <w:r w:rsidRPr="00E5438E">
              <w:rPr>
                <w:rFonts w:ascii="Times New Roman" w:hAnsi="Times New Roman" w:cs="Times New Roman"/>
              </w:rPr>
              <w:t>Электрокоагулятор</w:t>
            </w:r>
          </w:p>
        </w:tc>
        <w:tc>
          <w:tcPr>
            <w:tcW w:w="11793" w:type="dxa"/>
          </w:tcPr>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 xml:space="preserve">ВЧ электрохирургический блок – 1 шт. Функциональное назначение оборудования </w:t>
            </w:r>
            <w:r w:rsidRPr="00E5438E">
              <w:rPr>
                <w:rFonts w:ascii="Times New Roman" w:hAnsi="Times New Roman"/>
                <w:sz w:val="22"/>
                <w:szCs w:val="22"/>
                <w:lang w:val="kk-KZ"/>
              </w:rPr>
              <w:tab/>
              <w:t>Аппарат предназначены для рассечения и коагуляции биологической ткани. Аппарат должен позволять производить:</w:t>
            </w:r>
          </w:p>
          <w:p w:rsidR="008D283E" w:rsidRPr="00E5438E" w:rsidRDefault="009A75D4" w:rsidP="00E5438E">
            <w:pPr>
              <w:pStyle w:val="a4"/>
              <w:rPr>
                <w:rFonts w:ascii="Times New Roman" w:hAnsi="Times New Roman"/>
                <w:sz w:val="22"/>
                <w:szCs w:val="22"/>
                <w:lang w:val="kk-KZ"/>
              </w:rPr>
            </w:pPr>
            <w:r>
              <w:rPr>
                <w:rFonts w:ascii="Times New Roman" w:hAnsi="Times New Roman"/>
                <w:sz w:val="22"/>
                <w:szCs w:val="22"/>
                <w:lang w:val="kk-KZ"/>
              </w:rPr>
              <w:t>-</w:t>
            </w:r>
            <w:r w:rsidR="008D283E" w:rsidRPr="00E5438E">
              <w:rPr>
                <w:rFonts w:ascii="Times New Roman" w:hAnsi="Times New Roman"/>
                <w:sz w:val="22"/>
                <w:szCs w:val="22"/>
                <w:lang w:val="kk-KZ"/>
              </w:rPr>
              <w:t xml:space="preserve">резание с минимальной коагуляцией, </w:t>
            </w:r>
          </w:p>
          <w:p w:rsidR="008D283E" w:rsidRPr="00E5438E" w:rsidRDefault="009A75D4" w:rsidP="00E5438E">
            <w:pPr>
              <w:pStyle w:val="a4"/>
              <w:rPr>
                <w:rFonts w:ascii="Times New Roman" w:hAnsi="Times New Roman"/>
                <w:sz w:val="22"/>
                <w:szCs w:val="22"/>
                <w:lang w:val="kk-KZ"/>
              </w:rPr>
            </w:pPr>
            <w:r>
              <w:rPr>
                <w:rFonts w:ascii="Times New Roman" w:hAnsi="Times New Roman"/>
                <w:sz w:val="22"/>
                <w:szCs w:val="22"/>
                <w:lang w:val="kk-KZ"/>
              </w:rPr>
              <w:t>-</w:t>
            </w:r>
            <w:r w:rsidR="008D283E" w:rsidRPr="00E5438E">
              <w:rPr>
                <w:rFonts w:ascii="Times New Roman" w:hAnsi="Times New Roman"/>
                <w:sz w:val="22"/>
                <w:szCs w:val="22"/>
                <w:lang w:val="kk-KZ"/>
              </w:rPr>
              <w:t xml:space="preserve">резание с тонким слоем коагуляции, </w:t>
            </w:r>
          </w:p>
          <w:p w:rsidR="008D283E" w:rsidRPr="00E5438E" w:rsidRDefault="009A75D4" w:rsidP="00E5438E">
            <w:pPr>
              <w:pStyle w:val="a4"/>
              <w:rPr>
                <w:rFonts w:ascii="Times New Roman" w:hAnsi="Times New Roman"/>
                <w:sz w:val="22"/>
                <w:szCs w:val="22"/>
                <w:lang w:val="kk-KZ"/>
              </w:rPr>
            </w:pPr>
            <w:r>
              <w:rPr>
                <w:rFonts w:ascii="Times New Roman" w:hAnsi="Times New Roman"/>
                <w:sz w:val="22"/>
                <w:szCs w:val="22"/>
                <w:lang w:val="kk-KZ"/>
              </w:rPr>
              <w:t>-</w:t>
            </w:r>
            <w:r w:rsidR="008D283E" w:rsidRPr="00E5438E">
              <w:rPr>
                <w:rFonts w:ascii="Times New Roman" w:hAnsi="Times New Roman"/>
                <w:sz w:val="22"/>
                <w:szCs w:val="22"/>
                <w:lang w:val="kk-KZ"/>
              </w:rPr>
              <w:t xml:space="preserve">резание с толстым слоем коагуляции, </w:t>
            </w:r>
          </w:p>
          <w:p w:rsidR="008D283E" w:rsidRPr="00E5438E" w:rsidRDefault="009A75D4" w:rsidP="00E5438E">
            <w:pPr>
              <w:pStyle w:val="a4"/>
              <w:rPr>
                <w:rFonts w:ascii="Times New Roman" w:hAnsi="Times New Roman"/>
                <w:sz w:val="22"/>
                <w:szCs w:val="22"/>
                <w:lang w:val="kk-KZ"/>
              </w:rPr>
            </w:pPr>
            <w:r>
              <w:rPr>
                <w:rFonts w:ascii="Times New Roman" w:hAnsi="Times New Roman"/>
                <w:sz w:val="22"/>
                <w:szCs w:val="22"/>
                <w:lang w:val="kk-KZ"/>
              </w:rPr>
              <w:t>-</w:t>
            </w:r>
            <w:r w:rsidR="008D283E" w:rsidRPr="00E5438E">
              <w:rPr>
                <w:rFonts w:ascii="Times New Roman" w:hAnsi="Times New Roman"/>
                <w:sz w:val="22"/>
                <w:szCs w:val="22"/>
                <w:lang w:val="kk-KZ"/>
              </w:rPr>
              <w:t>резание в жидких средах,</w:t>
            </w:r>
          </w:p>
          <w:p w:rsidR="008D283E" w:rsidRPr="00E5438E" w:rsidRDefault="009A75D4" w:rsidP="00E5438E">
            <w:pPr>
              <w:pStyle w:val="a4"/>
              <w:rPr>
                <w:rFonts w:ascii="Times New Roman" w:hAnsi="Times New Roman"/>
                <w:sz w:val="22"/>
                <w:szCs w:val="22"/>
                <w:lang w:val="kk-KZ"/>
              </w:rPr>
            </w:pPr>
            <w:r>
              <w:rPr>
                <w:rFonts w:ascii="Times New Roman" w:hAnsi="Times New Roman"/>
                <w:sz w:val="22"/>
                <w:szCs w:val="22"/>
                <w:lang w:val="kk-KZ"/>
              </w:rPr>
              <w:t>-</w:t>
            </w:r>
            <w:r w:rsidR="008D283E" w:rsidRPr="00E5438E">
              <w:rPr>
                <w:rFonts w:ascii="Times New Roman" w:hAnsi="Times New Roman"/>
                <w:sz w:val="22"/>
                <w:szCs w:val="22"/>
                <w:lang w:val="kk-KZ"/>
              </w:rPr>
              <w:t xml:space="preserve">контактную коагуляцию, </w:t>
            </w:r>
          </w:p>
          <w:p w:rsidR="008D283E" w:rsidRPr="00E5438E" w:rsidRDefault="009A75D4" w:rsidP="00E5438E">
            <w:pPr>
              <w:pStyle w:val="a4"/>
              <w:rPr>
                <w:rFonts w:ascii="Times New Roman" w:hAnsi="Times New Roman"/>
                <w:sz w:val="22"/>
                <w:szCs w:val="22"/>
                <w:lang w:val="kk-KZ"/>
              </w:rPr>
            </w:pPr>
            <w:r>
              <w:rPr>
                <w:rFonts w:ascii="Times New Roman" w:hAnsi="Times New Roman"/>
                <w:sz w:val="22"/>
                <w:szCs w:val="22"/>
                <w:lang w:val="kk-KZ"/>
              </w:rPr>
              <w:t>-</w:t>
            </w:r>
            <w:r w:rsidR="008D283E" w:rsidRPr="00E5438E">
              <w:rPr>
                <w:rFonts w:ascii="Times New Roman" w:hAnsi="Times New Roman"/>
                <w:sz w:val="22"/>
                <w:szCs w:val="22"/>
                <w:lang w:val="kk-KZ"/>
              </w:rPr>
              <w:t xml:space="preserve">форсированную коагуляцию, </w:t>
            </w:r>
          </w:p>
          <w:p w:rsidR="008D283E" w:rsidRPr="00E5438E" w:rsidRDefault="009A75D4" w:rsidP="00E5438E">
            <w:pPr>
              <w:pStyle w:val="a4"/>
              <w:rPr>
                <w:rFonts w:ascii="Times New Roman" w:hAnsi="Times New Roman"/>
                <w:sz w:val="22"/>
                <w:szCs w:val="22"/>
                <w:lang w:val="kk-KZ"/>
              </w:rPr>
            </w:pPr>
            <w:r>
              <w:rPr>
                <w:rFonts w:ascii="Times New Roman" w:hAnsi="Times New Roman"/>
                <w:sz w:val="22"/>
                <w:szCs w:val="22"/>
                <w:lang w:val="kk-KZ"/>
              </w:rPr>
              <w:t>-</w:t>
            </w:r>
            <w:r w:rsidR="008D283E" w:rsidRPr="00E5438E">
              <w:rPr>
                <w:rFonts w:ascii="Times New Roman" w:hAnsi="Times New Roman"/>
                <w:sz w:val="22"/>
                <w:szCs w:val="22"/>
                <w:lang w:val="kk-KZ"/>
              </w:rPr>
              <w:t xml:space="preserve">бесконтактную коагуляцию, </w:t>
            </w:r>
          </w:p>
          <w:p w:rsidR="008D283E" w:rsidRPr="00E5438E" w:rsidRDefault="009A75D4" w:rsidP="00E5438E">
            <w:pPr>
              <w:pStyle w:val="a4"/>
              <w:rPr>
                <w:rFonts w:ascii="Times New Roman" w:hAnsi="Times New Roman"/>
                <w:sz w:val="22"/>
                <w:szCs w:val="22"/>
                <w:lang w:val="kk-KZ"/>
              </w:rPr>
            </w:pPr>
            <w:r>
              <w:rPr>
                <w:rFonts w:ascii="Times New Roman" w:hAnsi="Times New Roman"/>
                <w:sz w:val="22"/>
                <w:szCs w:val="22"/>
                <w:lang w:val="kk-KZ"/>
              </w:rPr>
              <w:t>-</w:t>
            </w:r>
            <w:r w:rsidR="008D283E" w:rsidRPr="00E5438E">
              <w:rPr>
                <w:rFonts w:ascii="Times New Roman" w:hAnsi="Times New Roman"/>
                <w:sz w:val="22"/>
                <w:szCs w:val="22"/>
                <w:lang w:val="kk-KZ"/>
              </w:rPr>
              <w:t>бесконтактную плавную коагуляцию,</w:t>
            </w:r>
          </w:p>
          <w:p w:rsidR="008D283E" w:rsidRPr="00E5438E" w:rsidRDefault="009A75D4" w:rsidP="00E5438E">
            <w:pPr>
              <w:pStyle w:val="a4"/>
              <w:rPr>
                <w:rFonts w:ascii="Times New Roman" w:hAnsi="Times New Roman"/>
                <w:sz w:val="22"/>
                <w:szCs w:val="22"/>
                <w:lang w:val="kk-KZ"/>
              </w:rPr>
            </w:pPr>
            <w:r>
              <w:rPr>
                <w:rFonts w:ascii="Times New Roman" w:hAnsi="Times New Roman"/>
                <w:sz w:val="22"/>
                <w:szCs w:val="22"/>
                <w:lang w:val="kk-KZ"/>
              </w:rPr>
              <w:t>-</w:t>
            </w:r>
            <w:r w:rsidR="008D283E" w:rsidRPr="00E5438E">
              <w:rPr>
                <w:rFonts w:ascii="Times New Roman" w:hAnsi="Times New Roman"/>
                <w:sz w:val="22"/>
                <w:szCs w:val="22"/>
                <w:lang w:val="kk-KZ"/>
              </w:rPr>
              <w:t xml:space="preserve">биполярное резание, </w:t>
            </w:r>
          </w:p>
          <w:p w:rsidR="008D283E" w:rsidRPr="00E5438E" w:rsidRDefault="009A75D4" w:rsidP="00E5438E">
            <w:pPr>
              <w:pStyle w:val="a4"/>
              <w:rPr>
                <w:rFonts w:ascii="Times New Roman" w:hAnsi="Times New Roman"/>
                <w:sz w:val="22"/>
                <w:szCs w:val="22"/>
                <w:lang w:val="kk-KZ"/>
              </w:rPr>
            </w:pPr>
            <w:r>
              <w:rPr>
                <w:rFonts w:ascii="Times New Roman" w:hAnsi="Times New Roman"/>
                <w:sz w:val="22"/>
                <w:szCs w:val="22"/>
                <w:lang w:val="kk-KZ"/>
              </w:rPr>
              <w:t>-</w:t>
            </w:r>
            <w:r w:rsidR="008D283E" w:rsidRPr="00E5438E">
              <w:rPr>
                <w:rFonts w:ascii="Times New Roman" w:hAnsi="Times New Roman"/>
                <w:sz w:val="22"/>
                <w:szCs w:val="22"/>
                <w:lang w:val="kk-KZ"/>
              </w:rPr>
              <w:t xml:space="preserve">биполярную коагуляцию, </w:t>
            </w:r>
          </w:p>
          <w:p w:rsidR="008D283E" w:rsidRPr="00E5438E" w:rsidRDefault="009A75D4" w:rsidP="00E5438E">
            <w:pPr>
              <w:pStyle w:val="a4"/>
              <w:rPr>
                <w:rFonts w:ascii="Times New Roman" w:hAnsi="Times New Roman"/>
                <w:sz w:val="22"/>
                <w:szCs w:val="22"/>
                <w:lang w:val="kk-KZ"/>
              </w:rPr>
            </w:pPr>
            <w:r>
              <w:rPr>
                <w:rFonts w:ascii="Times New Roman" w:hAnsi="Times New Roman"/>
                <w:sz w:val="22"/>
                <w:szCs w:val="22"/>
                <w:lang w:val="kk-KZ"/>
              </w:rPr>
              <w:t>-</w:t>
            </w:r>
            <w:r w:rsidR="008D283E" w:rsidRPr="00E5438E">
              <w:rPr>
                <w:rFonts w:ascii="Times New Roman" w:hAnsi="Times New Roman"/>
                <w:sz w:val="22"/>
                <w:szCs w:val="22"/>
                <w:lang w:val="kk-KZ"/>
              </w:rPr>
              <w:t xml:space="preserve">биполярную коагуляцию с автостопом, </w:t>
            </w:r>
          </w:p>
          <w:p w:rsidR="008D283E" w:rsidRPr="00E5438E" w:rsidRDefault="009A75D4" w:rsidP="00E5438E">
            <w:pPr>
              <w:pStyle w:val="a4"/>
              <w:rPr>
                <w:rFonts w:ascii="Times New Roman" w:hAnsi="Times New Roman"/>
                <w:sz w:val="22"/>
                <w:szCs w:val="22"/>
                <w:lang w:val="kk-KZ"/>
              </w:rPr>
            </w:pPr>
            <w:r>
              <w:rPr>
                <w:rFonts w:ascii="Times New Roman" w:hAnsi="Times New Roman"/>
                <w:sz w:val="22"/>
                <w:szCs w:val="22"/>
                <w:lang w:val="kk-KZ"/>
              </w:rPr>
              <w:t>-</w:t>
            </w:r>
            <w:r w:rsidR="008D283E" w:rsidRPr="00E5438E">
              <w:rPr>
                <w:rFonts w:ascii="Times New Roman" w:hAnsi="Times New Roman"/>
                <w:sz w:val="22"/>
                <w:szCs w:val="22"/>
                <w:lang w:val="kk-KZ"/>
              </w:rPr>
              <w:t>биполярную коагуляцию с автостартом и автостопом</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Максимальная номинальная выход</w:t>
            </w:r>
            <w:r w:rsidR="00E5438E">
              <w:rPr>
                <w:rFonts w:ascii="Times New Roman" w:hAnsi="Times New Roman"/>
                <w:sz w:val="22"/>
                <w:szCs w:val="22"/>
                <w:lang w:val="kk-KZ"/>
              </w:rPr>
              <w:t>ная мощность аппарата, не менее</w:t>
            </w:r>
            <w:r w:rsidRPr="00E5438E">
              <w:rPr>
                <w:rFonts w:ascii="Times New Roman" w:hAnsi="Times New Roman"/>
                <w:sz w:val="22"/>
                <w:szCs w:val="22"/>
                <w:lang w:val="kk-KZ"/>
              </w:rPr>
              <w:t>400 Вт</w:t>
            </w:r>
            <w:r w:rsidR="00857CEE" w:rsidRPr="00E5438E">
              <w:rPr>
                <w:rFonts w:ascii="Times New Roman" w:hAnsi="Times New Roman"/>
                <w:sz w:val="22"/>
                <w:szCs w:val="22"/>
                <w:lang w:val="kk-KZ"/>
              </w:rPr>
              <w:t xml:space="preserve">. </w:t>
            </w:r>
            <w:r w:rsidRPr="00E5438E">
              <w:rPr>
                <w:rFonts w:ascii="Times New Roman" w:hAnsi="Times New Roman"/>
                <w:sz w:val="22"/>
                <w:szCs w:val="22"/>
                <w:lang w:val="kk-KZ"/>
              </w:rPr>
              <w:t>Вес блока управления, не более</w:t>
            </w:r>
            <w:r w:rsidRPr="00E5438E">
              <w:rPr>
                <w:rFonts w:ascii="Times New Roman" w:hAnsi="Times New Roman"/>
                <w:sz w:val="22"/>
                <w:szCs w:val="22"/>
                <w:lang w:val="kk-KZ"/>
              </w:rPr>
              <w:tab/>
              <w:t>7 кг</w:t>
            </w:r>
            <w:r w:rsidR="00857CEE" w:rsidRPr="00E5438E">
              <w:rPr>
                <w:rFonts w:ascii="Times New Roman" w:hAnsi="Times New Roman"/>
                <w:sz w:val="22"/>
                <w:szCs w:val="22"/>
                <w:lang w:val="kk-KZ"/>
              </w:rPr>
              <w:t xml:space="preserve">. </w:t>
            </w:r>
            <w:r w:rsidRPr="00E5438E">
              <w:rPr>
                <w:rFonts w:ascii="Times New Roman" w:hAnsi="Times New Roman"/>
                <w:sz w:val="22"/>
                <w:szCs w:val="22"/>
                <w:lang w:val="kk-KZ"/>
              </w:rPr>
              <w:t>Специальны</w:t>
            </w:r>
            <w:r w:rsidR="00857CEE" w:rsidRPr="00E5438E">
              <w:rPr>
                <w:rFonts w:ascii="Times New Roman" w:hAnsi="Times New Roman"/>
                <w:sz w:val="22"/>
                <w:szCs w:val="22"/>
                <w:lang w:val="kk-KZ"/>
              </w:rPr>
              <w:t xml:space="preserve">е требования к блоку управления. </w:t>
            </w:r>
            <w:r w:rsidRPr="00E5438E">
              <w:rPr>
                <w:rFonts w:ascii="Times New Roman" w:hAnsi="Times New Roman"/>
                <w:sz w:val="22"/>
                <w:szCs w:val="22"/>
                <w:lang w:val="kk-KZ"/>
              </w:rPr>
              <w:t>Функциональные требования</w:t>
            </w:r>
            <w:r w:rsidR="00857CEE" w:rsidRPr="00E5438E">
              <w:rPr>
                <w:rFonts w:ascii="Times New Roman" w:hAnsi="Times New Roman"/>
                <w:sz w:val="22"/>
                <w:szCs w:val="22"/>
                <w:lang w:val="kk-KZ"/>
              </w:rPr>
              <w:t>:</w:t>
            </w:r>
            <w:r w:rsidRPr="00E5438E">
              <w:rPr>
                <w:rFonts w:ascii="Times New Roman" w:hAnsi="Times New Roman"/>
                <w:sz w:val="22"/>
                <w:szCs w:val="22"/>
                <w:lang w:val="kk-KZ"/>
              </w:rPr>
              <w:tab/>
              <w:t xml:space="preserve"> </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Количество монополярных режимов, не менее:</w:t>
            </w:r>
            <w:r w:rsidRPr="00E5438E">
              <w:rPr>
                <w:rFonts w:ascii="Times New Roman" w:hAnsi="Times New Roman"/>
                <w:sz w:val="22"/>
                <w:szCs w:val="22"/>
                <w:lang w:val="kk-KZ"/>
              </w:rPr>
              <w:tab/>
              <w:t>Восьми</w:t>
            </w:r>
          </w:p>
          <w:p w:rsidR="009A75D4"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Монополярный режим резания № 1</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Указать наименование режима в соответствии с названием на панели блока управления</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Клинический эффект</w:t>
            </w:r>
            <w:r w:rsidRPr="00E5438E">
              <w:rPr>
                <w:rFonts w:ascii="Times New Roman" w:hAnsi="Times New Roman"/>
                <w:sz w:val="22"/>
                <w:szCs w:val="22"/>
                <w:lang w:val="kk-KZ"/>
              </w:rPr>
              <w:tab/>
              <w:t xml:space="preserve">Резание с минимальной коагуляцией. </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Номинальная выходная мощность режима, не менее</w:t>
            </w:r>
            <w:r w:rsidRPr="00E5438E">
              <w:rPr>
                <w:rFonts w:ascii="Times New Roman" w:hAnsi="Times New Roman"/>
                <w:sz w:val="22"/>
                <w:szCs w:val="22"/>
                <w:lang w:val="kk-KZ"/>
              </w:rPr>
              <w:tab/>
              <w:t>400 Вт</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 xml:space="preserve">Максимальное выходное напряжение (Up-p), не более </w:t>
            </w:r>
            <w:r w:rsidRPr="00E5438E">
              <w:rPr>
                <w:rFonts w:ascii="Times New Roman" w:hAnsi="Times New Roman"/>
                <w:sz w:val="22"/>
                <w:szCs w:val="22"/>
                <w:lang w:val="kk-KZ"/>
              </w:rPr>
              <w:tab/>
              <w:t>1600 В</w:t>
            </w:r>
          </w:p>
          <w:p w:rsidR="009A75D4"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Монополярный режим резания № 2</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Указать наименование режима в соответствии с названием на панели блока управления</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Клинический эффект</w:t>
            </w:r>
            <w:r w:rsidRPr="00E5438E">
              <w:rPr>
                <w:rFonts w:ascii="Times New Roman" w:hAnsi="Times New Roman"/>
                <w:sz w:val="22"/>
                <w:szCs w:val="22"/>
                <w:lang w:val="kk-KZ"/>
              </w:rPr>
              <w:tab/>
              <w:t xml:space="preserve">Резание с тонким слоем коагуляции. </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Номинальная выходная мощность режима, не менее</w:t>
            </w:r>
            <w:r w:rsidRPr="00E5438E">
              <w:rPr>
                <w:rFonts w:ascii="Times New Roman" w:hAnsi="Times New Roman"/>
                <w:sz w:val="22"/>
                <w:szCs w:val="22"/>
                <w:lang w:val="kk-KZ"/>
              </w:rPr>
              <w:tab/>
              <w:t xml:space="preserve">400 Вт </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Максимальное выходное напряжение (Up-p), не менее</w:t>
            </w:r>
            <w:r w:rsidRPr="00E5438E">
              <w:rPr>
                <w:rFonts w:ascii="Times New Roman" w:hAnsi="Times New Roman"/>
                <w:sz w:val="22"/>
                <w:szCs w:val="22"/>
                <w:lang w:val="kk-KZ"/>
              </w:rPr>
              <w:tab/>
              <w:t>1600 В</w:t>
            </w:r>
          </w:p>
          <w:p w:rsidR="009A75D4" w:rsidRDefault="009A75D4" w:rsidP="00E5438E">
            <w:pPr>
              <w:pStyle w:val="a4"/>
              <w:rPr>
                <w:rFonts w:ascii="Times New Roman" w:hAnsi="Times New Roman"/>
                <w:sz w:val="22"/>
                <w:szCs w:val="22"/>
                <w:lang w:val="kk-KZ"/>
              </w:rPr>
            </w:pPr>
            <w:r>
              <w:rPr>
                <w:rFonts w:ascii="Times New Roman" w:hAnsi="Times New Roman"/>
                <w:sz w:val="22"/>
                <w:szCs w:val="22"/>
                <w:lang w:val="kk-KZ"/>
              </w:rPr>
              <w:t>Монополярный режим резания №3</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Указать наименование режима в соответствии с названием на панели блока управления</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Клинический эффект</w:t>
            </w:r>
            <w:r w:rsidRPr="00E5438E">
              <w:rPr>
                <w:rFonts w:ascii="Times New Roman" w:hAnsi="Times New Roman"/>
                <w:sz w:val="22"/>
                <w:szCs w:val="22"/>
                <w:lang w:val="kk-KZ"/>
              </w:rPr>
              <w:tab/>
              <w:t xml:space="preserve">Резание с толстым слоем коагуляции. </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Номинальная выходная мощность режима, не менее</w:t>
            </w:r>
            <w:r w:rsidRPr="00E5438E">
              <w:rPr>
                <w:rFonts w:ascii="Times New Roman" w:hAnsi="Times New Roman"/>
                <w:sz w:val="22"/>
                <w:szCs w:val="22"/>
                <w:lang w:val="kk-KZ"/>
              </w:rPr>
              <w:tab/>
              <w:t>150 Вт</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Максимальное выходное напряжение (Up-p), не менее</w:t>
            </w:r>
            <w:r w:rsidRPr="00E5438E">
              <w:rPr>
                <w:rFonts w:ascii="Times New Roman" w:hAnsi="Times New Roman"/>
                <w:sz w:val="22"/>
                <w:szCs w:val="22"/>
                <w:lang w:val="kk-KZ"/>
              </w:rPr>
              <w:tab/>
              <w:t>4000 В</w:t>
            </w:r>
          </w:p>
          <w:p w:rsidR="009A75D4" w:rsidRDefault="009A75D4" w:rsidP="00E5438E">
            <w:pPr>
              <w:pStyle w:val="a4"/>
              <w:rPr>
                <w:rFonts w:ascii="Times New Roman" w:hAnsi="Times New Roman"/>
                <w:sz w:val="22"/>
                <w:szCs w:val="22"/>
                <w:lang w:val="kk-KZ"/>
              </w:rPr>
            </w:pPr>
            <w:r>
              <w:rPr>
                <w:rFonts w:ascii="Times New Roman" w:hAnsi="Times New Roman"/>
                <w:sz w:val="22"/>
                <w:szCs w:val="22"/>
                <w:lang w:val="kk-KZ"/>
              </w:rPr>
              <w:t>Монополярный режим резания № 4</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Указать наименование режима в соответствии с названием на панели блока управления</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Клинический эффект</w:t>
            </w:r>
            <w:r w:rsidRPr="00E5438E">
              <w:rPr>
                <w:rFonts w:ascii="Times New Roman" w:hAnsi="Times New Roman"/>
                <w:sz w:val="22"/>
                <w:szCs w:val="22"/>
                <w:lang w:val="kk-KZ"/>
              </w:rPr>
              <w:tab/>
              <w:t>Резание в жидких средах.</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lastRenderedPageBreak/>
              <w:t>Номинальная выходная мощность режима, не менее</w:t>
            </w:r>
            <w:r w:rsidRPr="00E5438E">
              <w:rPr>
                <w:rFonts w:ascii="Times New Roman" w:hAnsi="Times New Roman"/>
                <w:sz w:val="22"/>
                <w:szCs w:val="22"/>
                <w:lang w:val="kk-KZ"/>
              </w:rPr>
              <w:tab/>
              <w:t xml:space="preserve">400 Вт </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 xml:space="preserve">Максимальное выходное напряжение (Up-p), не менее </w:t>
            </w:r>
            <w:r w:rsidRPr="00E5438E">
              <w:rPr>
                <w:rFonts w:ascii="Times New Roman" w:hAnsi="Times New Roman"/>
                <w:sz w:val="22"/>
                <w:szCs w:val="22"/>
                <w:lang w:val="kk-KZ"/>
              </w:rPr>
              <w:tab/>
              <w:t>1600 В</w:t>
            </w:r>
          </w:p>
          <w:p w:rsidR="009A75D4"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Мо</w:t>
            </w:r>
            <w:r w:rsidR="009A75D4">
              <w:rPr>
                <w:rFonts w:ascii="Times New Roman" w:hAnsi="Times New Roman"/>
                <w:sz w:val="22"/>
                <w:szCs w:val="22"/>
                <w:lang w:val="kk-KZ"/>
              </w:rPr>
              <w:t>нополярный режим коагуляции № 5</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Указать наименование режима в соответствии с названием на панели блока управления</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Клинический эффект</w:t>
            </w:r>
            <w:r w:rsidRPr="00E5438E">
              <w:rPr>
                <w:rFonts w:ascii="Times New Roman" w:hAnsi="Times New Roman"/>
                <w:sz w:val="22"/>
                <w:szCs w:val="22"/>
                <w:lang w:val="kk-KZ"/>
              </w:rPr>
              <w:tab/>
              <w:t>Контактная коагуляция.</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Номинальная выходная мощность режима, не менее</w:t>
            </w:r>
            <w:r w:rsidRPr="00E5438E">
              <w:rPr>
                <w:rFonts w:ascii="Times New Roman" w:hAnsi="Times New Roman"/>
                <w:sz w:val="22"/>
                <w:szCs w:val="22"/>
                <w:lang w:val="kk-KZ"/>
              </w:rPr>
              <w:tab/>
              <w:t>300 Вт</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 xml:space="preserve">Максимальное выходное напряжение (Up-p), не более </w:t>
            </w:r>
            <w:r w:rsidRPr="00E5438E">
              <w:rPr>
                <w:rFonts w:ascii="Times New Roman" w:hAnsi="Times New Roman"/>
                <w:sz w:val="22"/>
                <w:szCs w:val="22"/>
                <w:lang w:val="kk-KZ"/>
              </w:rPr>
              <w:tab/>
              <w:t>1300 В</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Монополярный режим коагуляции № 6</w:t>
            </w:r>
            <w:r w:rsidRPr="00E5438E">
              <w:rPr>
                <w:rFonts w:ascii="Times New Roman" w:hAnsi="Times New Roman"/>
                <w:sz w:val="22"/>
                <w:szCs w:val="22"/>
                <w:lang w:val="kk-KZ"/>
              </w:rPr>
              <w:tab/>
              <w:t>Указать наименование режима в соответствии с названием на панели блока управления</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Клинический эффект</w:t>
            </w:r>
            <w:r w:rsidRPr="00E5438E">
              <w:rPr>
                <w:rFonts w:ascii="Times New Roman" w:hAnsi="Times New Roman"/>
                <w:sz w:val="22"/>
                <w:szCs w:val="22"/>
                <w:lang w:val="kk-KZ"/>
              </w:rPr>
              <w:tab/>
              <w:t>Форсированная коагуляция.</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Номинальная выходная мощность режима не менее</w:t>
            </w:r>
            <w:r w:rsidRPr="00E5438E">
              <w:rPr>
                <w:rFonts w:ascii="Times New Roman" w:hAnsi="Times New Roman"/>
                <w:sz w:val="22"/>
                <w:szCs w:val="22"/>
                <w:lang w:val="kk-KZ"/>
              </w:rPr>
              <w:tab/>
              <w:t>150 Вт</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Максимальное выходное напряжение (Up-p) не менее</w:t>
            </w:r>
            <w:r w:rsidRPr="00E5438E">
              <w:rPr>
                <w:rFonts w:ascii="Times New Roman" w:hAnsi="Times New Roman"/>
                <w:sz w:val="22"/>
                <w:szCs w:val="22"/>
                <w:lang w:val="kk-KZ"/>
              </w:rPr>
              <w:tab/>
              <w:t xml:space="preserve"> 4000 В</w:t>
            </w:r>
          </w:p>
          <w:p w:rsidR="009A75D4"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Монополярный режим</w:t>
            </w:r>
            <w:r w:rsidR="009A75D4">
              <w:rPr>
                <w:rFonts w:ascii="Times New Roman" w:hAnsi="Times New Roman"/>
                <w:sz w:val="22"/>
                <w:szCs w:val="22"/>
                <w:lang w:val="kk-KZ"/>
              </w:rPr>
              <w:t xml:space="preserve"> коагуляции № 7</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Указать наименование режима в соответствии с названием на панели блока управления</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Клинический эффект</w:t>
            </w:r>
            <w:r w:rsidRPr="00E5438E">
              <w:rPr>
                <w:rFonts w:ascii="Times New Roman" w:hAnsi="Times New Roman"/>
                <w:sz w:val="22"/>
                <w:szCs w:val="22"/>
                <w:lang w:val="kk-KZ"/>
              </w:rPr>
              <w:tab/>
              <w:t>Бесконтактная коагуляция.</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Номинальная выходная мощность режима, не менее</w:t>
            </w:r>
            <w:r w:rsidRPr="00E5438E">
              <w:rPr>
                <w:rFonts w:ascii="Times New Roman" w:hAnsi="Times New Roman"/>
                <w:sz w:val="22"/>
                <w:szCs w:val="22"/>
                <w:lang w:val="kk-KZ"/>
              </w:rPr>
              <w:tab/>
              <w:t>150 Вт</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 xml:space="preserve">Максимальное выходное напряжение (Up-p), не менее </w:t>
            </w:r>
            <w:r w:rsidRPr="00E5438E">
              <w:rPr>
                <w:rFonts w:ascii="Times New Roman" w:hAnsi="Times New Roman"/>
                <w:sz w:val="22"/>
                <w:szCs w:val="22"/>
                <w:lang w:val="kk-KZ"/>
              </w:rPr>
              <w:tab/>
              <w:t>7000 В</w:t>
            </w:r>
          </w:p>
          <w:p w:rsidR="009A75D4"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Мо</w:t>
            </w:r>
            <w:r w:rsidR="009A75D4">
              <w:rPr>
                <w:rFonts w:ascii="Times New Roman" w:hAnsi="Times New Roman"/>
                <w:sz w:val="22"/>
                <w:szCs w:val="22"/>
                <w:lang w:val="kk-KZ"/>
              </w:rPr>
              <w:t>нополярный режим коагуляции № 8</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Указать наименование режима в соответствии с названием на панели блока управления</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Клинический эффект</w:t>
            </w:r>
            <w:r w:rsidRPr="00E5438E">
              <w:rPr>
                <w:rFonts w:ascii="Times New Roman" w:hAnsi="Times New Roman"/>
                <w:sz w:val="22"/>
                <w:szCs w:val="22"/>
                <w:lang w:val="kk-KZ"/>
              </w:rPr>
              <w:tab/>
              <w:t>Бесконтактная плавная коагуляция.</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Номинальная выходная мощность режима, не менее</w:t>
            </w:r>
            <w:r w:rsidRPr="00E5438E">
              <w:rPr>
                <w:rFonts w:ascii="Times New Roman" w:hAnsi="Times New Roman"/>
                <w:sz w:val="22"/>
                <w:szCs w:val="22"/>
                <w:lang w:val="kk-KZ"/>
              </w:rPr>
              <w:tab/>
              <w:t xml:space="preserve">70 Вт </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Максимальное выходное напряжение (Up-p), не менее</w:t>
            </w:r>
            <w:r w:rsidRPr="00E5438E">
              <w:rPr>
                <w:rFonts w:ascii="Times New Roman" w:hAnsi="Times New Roman"/>
                <w:sz w:val="22"/>
                <w:szCs w:val="22"/>
                <w:lang w:val="kk-KZ"/>
              </w:rPr>
              <w:tab/>
              <w:t>7000 В</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Количество биполярных режимов, не менее</w:t>
            </w:r>
            <w:r w:rsidRPr="00E5438E">
              <w:rPr>
                <w:rFonts w:ascii="Times New Roman" w:hAnsi="Times New Roman"/>
                <w:sz w:val="22"/>
                <w:szCs w:val="22"/>
                <w:lang w:val="kk-KZ"/>
              </w:rPr>
              <w:tab/>
              <w:t>Четырёх</w:t>
            </w:r>
          </w:p>
          <w:p w:rsidR="009A75D4" w:rsidRDefault="009A75D4" w:rsidP="00E5438E">
            <w:pPr>
              <w:pStyle w:val="a4"/>
              <w:rPr>
                <w:rFonts w:ascii="Times New Roman" w:hAnsi="Times New Roman"/>
                <w:sz w:val="22"/>
                <w:szCs w:val="22"/>
                <w:lang w:val="kk-KZ"/>
              </w:rPr>
            </w:pPr>
            <w:r>
              <w:rPr>
                <w:rFonts w:ascii="Times New Roman" w:hAnsi="Times New Roman"/>
                <w:sz w:val="22"/>
                <w:szCs w:val="22"/>
                <w:lang w:val="kk-KZ"/>
              </w:rPr>
              <w:t>Биполярный режим № 1</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Указать наименование режима в соответствии с названием на панели блока управления</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Клинический эффект</w:t>
            </w:r>
            <w:r w:rsidRPr="00E5438E">
              <w:rPr>
                <w:rFonts w:ascii="Times New Roman" w:hAnsi="Times New Roman"/>
                <w:sz w:val="22"/>
                <w:szCs w:val="22"/>
                <w:lang w:val="kk-KZ"/>
              </w:rPr>
              <w:tab/>
              <w:t>Биполярное резание.</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Номинальная выходная мощность режима, не менее</w:t>
            </w:r>
            <w:r w:rsidRPr="00E5438E">
              <w:rPr>
                <w:rFonts w:ascii="Times New Roman" w:hAnsi="Times New Roman"/>
                <w:sz w:val="22"/>
                <w:szCs w:val="22"/>
                <w:lang w:val="kk-KZ"/>
              </w:rPr>
              <w:tab/>
              <w:t xml:space="preserve">150 Вт </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Максимальное выходное напряжение (Up-p), не менее</w:t>
            </w:r>
            <w:r w:rsidRPr="00E5438E">
              <w:rPr>
                <w:rFonts w:ascii="Times New Roman" w:hAnsi="Times New Roman"/>
                <w:sz w:val="22"/>
                <w:szCs w:val="22"/>
                <w:lang w:val="kk-KZ"/>
              </w:rPr>
              <w:tab/>
              <w:t>800 В</w:t>
            </w:r>
          </w:p>
          <w:p w:rsidR="009A75D4" w:rsidRDefault="009A75D4" w:rsidP="00E5438E">
            <w:pPr>
              <w:pStyle w:val="a4"/>
              <w:rPr>
                <w:rFonts w:ascii="Times New Roman" w:hAnsi="Times New Roman"/>
                <w:sz w:val="22"/>
                <w:szCs w:val="22"/>
                <w:lang w:val="kk-KZ"/>
              </w:rPr>
            </w:pPr>
            <w:r>
              <w:rPr>
                <w:rFonts w:ascii="Times New Roman" w:hAnsi="Times New Roman"/>
                <w:sz w:val="22"/>
                <w:szCs w:val="22"/>
                <w:lang w:val="kk-KZ"/>
              </w:rPr>
              <w:t>Биполярный режим № 2</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Указать наименование режима в соответствии с названием на панели блока управления</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Клинический эффект</w:t>
            </w:r>
            <w:r w:rsidRPr="00E5438E">
              <w:rPr>
                <w:rFonts w:ascii="Times New Roman" w:hAnsi="Times New Roman"/>
                <w:sz w:val="22"/>
                <w:szCs w:val="22"/>
                <w:lang w:val="kk-KZ"/>
              </w:rPr>
              <w:tab/>
              <w:t>Биполярная коагуляция.</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Номинальная выходная мощность режима, не менее</w:t>
            </w:r>
            <w:r w:rsidRPr="00E5438E">
              <w:rPr>
                <w:rFonts w:ascii="Times New Roman" w:hAnsi="Times New Roman"/>
                <w:sz w:val="22"/>
                <w:szCs w:val="22"/>
                <w:lang w:val="kk-KZ"/>
              </w:rPr>
              <w:tab/>
              <w:t xml:space="preserve">150 Вт </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Максимальное выходное напряжение (Up-p), не более</w:t>
            </w:r>
            <w:r w:rsidRPr="00E5438E">
              <w:rPr>
                <w:rFonts w:ascii="Times New Roman" w:hAnsi="Times New Roman"/>
                <w:sz w:val="22"/>
                <w:szCs w:val="22"/>
                <w:lang w:val="kk-KZ"/>
              </w:rPr>
              <w:tab/>
              <w:t>650 В</w:t>
            </w:r>
          </w:p>
          <w:p w:rsidR="009A75D4"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Биполярный режим № 3</w:t>
            </w:r>
            <w:r w:rsidRPr="00E5438E">
              <w:rPr>
                <w:rFonts w:ascii="Times New Roman" w:hAnsi="Times New Roman"/>
                <w:sz w:val="22"/>
                <w:szCs w:val="22"/>
                <w:lang w:val="kk-KZ"/>
              </w:rPr>
              <w:tab/>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Указать наименование режима в соответствии с названием на панели блока управления</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Клинический эффект</w:t>
            </w:r>
            <w:r w:rsidRPr="00E5438E">
              <w:rPr>
                <w:rFonts w:ascii="Times New Roman" w:hAnsi="Times New Roman"/>
                <w:sz w:val="22"/>
                <w:szCs w:val="22"/>
                <w:lang w:val="kk-KZ"/>
              </w:rPr>
              <w:tab/>
              <w:t>Биполярная коагуляция с автостопом.</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Автостоп подачи высокочастотного тока при завершении коагуляции.</w:t>
            </w:r>
            <w:r w:rsidRPr="00E5438E">
              <w:rPr>
                <w:rFonts w:ascii="Times New Roman" w:hAnsi="Times New Roman"/>
                <w:sz w:val="22"/>
                <w:szCs w:val="22"/>
                <w:lang w:val="kk-KZ"/>
              </w:rPr>
              <w:tab/>
              <w:t>Наличие</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Номинальная выходная мощность режима, не менее</w:t>
            </w:r>
            <w:r w:rsidRPr="00E5438E">
              <w:rPr>
                <w:rFonts w:ascii="Times New Roman" w:hAnsi="Times New Roman"/>
                <w:sz w:val="22"/>
                <w:szCs w:val="22"/>
                <w:lang w:val="kk-KZ"/>
              </w:rPr>
              <w:tab/>
              <w:t xml:space="preserve">150 Вт </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Максимальное выходное напряжение (Up-p), не более</w:t>
            </w:r>
            <w:r w:rsidRPr="00E5438E">
              <w:rPr>
                <w:rFonts w:ascii="Times New Roman" w:hAnsi="Times New Roman"/>
                <w:sz w:val="22"/>
                <w:szCs w:val="22"/>
                <w:lang w:val="kk-KZ"/>
              </w:rPr>
              <w:tab/>
              <w:t>650 В</w:t>
            </w:r>
          </w:p>
          <w:p w:rsidR="009A75D4"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Биполярный режим № 4</w:t>
            </w:r>
            <w:r w:rsidRPr="00E5438E">
              <w:rPr>
                <w:rFonts w:ascii="Times New Roman" w:hAnsi="Times New Roman"/>
                <w:sz w:val="22"/>
                <w:szCs w:val="22"/>
                <w:lang w:val="kk-KZ"/>
              </w:rPr>
              <w:tab/>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Указать наименование режима в соответствии с названием на панели блока управления</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Клинический эффект</w:t>
            </w:r>
            <w:r w:rsidRPr="00E5438E">
              <w:rPr>
                <w:rFonts w:ascii="Times New Roman" w:hAnsi="Times New Roman"/>
                <w:sz w:val="22"/>
                <w:szCs w:val="22"/>
                <w:lang w:val="kk-KZ"/>
              </w:rPr>
              <w:tab/>
              <w:t>Биполярная коагуляция с автостартом и автостопом.</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lastRenderedPageBreak/>
              <w:t>Автостарт подачи высокочастотного тока при захвате ткани и авто</w:t>
            </w:r>
            <w:r w:rsidR="006F433F">
              <w:rPr>
                <w:rFonts w:ascii="Times New Roman" w:hAnsi="Times New Roman"/>
                <w:sz w:val="22"/>
                <w:szCs w:val="22"/>
                <w:lang w:val="kk-KZ"/>
              </w:rPr>
              <w:t>стоп при завершении коагуляции н</w:t>
            </w:r>
            <w:r w:rsidRPr="00E5438E">
              <w:rPr>
                <w:rFonts w:ascii="Times New Roman" w:hAnsi="Times New Roman"/>
                <w:sz w:val="22"/>
                <w:szCs w:val="22"/>
                <w:lang w:val="kk-KZ"/>
              </w:rPr>
              <w:t>аличие</w:t>
            </w:r>
            <w:r w:rsidR="006F433F">
              <w:rPr>
                <w:rFonts w:ascii="Times New Roman" w:hAnsi="Times New Roman"/>
                <w:sz w:val="22"/>
                <w:szCs w:val="22"/>
                <w:lang w:val="kk-KZ"/>
              </w:rPr>
              <w:t>;</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Номинальная выходная мощность режима, не менее</w:t>
            </w:r>
            <w:r w:rsidRPr="00E5438E">
              <w:rPr>
                <w:rFonts w:ascii="Times New Roman" w:hAnsi="Times New Roman"/>
                <w:sz w:val="22"/>
                <w:szCs w:val="22"/>
                <w:lang w:val="kk-KZ"/>
              </w:rPr>
              <w:tab/>
              <w:t>150 Вт</w:t>
            </w:r>
            <w:r w:rsidR="009A75D4">
              <w:rPr>
                <w:rFonts w:ascii="Times New Roman" w:hAnsi="Times New Roman"/>
                <w:sz w:val="22"/>
                <w:szCs w:val="22"/>
                <w:lang w:val="kk-KZ"/>
              </w:rPr>
              <w:t>;</w:t>
            </w:r>
            <w:r w:rsidRPr="00E5438E">
              <w:rPr>
                <w:rFonts w:ascii="Times New Roman" w:hAnsi="Times New Roman"/>
                <w:sz w:val="22"/>
                <w:szCs w:val="22"/>
                <w:lang w:val="kk-KZ"/>
              </w:rPr>
              <w:t xml:space="preserve"> </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Максимальное выходное напр</w:t>
            </w:r>
            <w:r w:rsidR="009A75D4">
              <w:rPr>
                <w:rFonts w:ascii="Times New Roman" w:hAnsi="Times New Roman"/>
                <w:sz w:val="22"/>
                <w:szCs w:val="22"/>
                <w:lang w:val="kk-KZ"/>
              </w:rPr>
              <w:t xml:space="preserve">яжение (Up-p), не более </w:t>
            </w:r>
            <w:r w:rsidRPr="00E5438E">
              <w:rPr>
                <w:rFonts w:ascii="Times New Roman" w:hAnsi="Times New Roman"/>
                <w:sz w:val="22"/>
                <w:szCs w:val="22"/>
                <w:lang w:val="kk-KZ"/>
              </w:rPr>
              <w:t>650 В</w:t>
            </w:r>
            <w:r w:rsidR="009A75D4">
              <w:rPr>
                <w:rFonts w:ascii="Times New Roman" w:hAnsi="Times New Roman"/>
                <w:sz w:val="22"/>
                <w:szCs w:val="22"/>
                <w:lang w:val="kk-KZ"/>
              </w:rPr>
              <w:t>;</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Интерфейс взаимодействия аппарата и пользователя:</w:t>
            </w:r>
            <w:r w:rsidRPr="00E5438E">
              <w:rPr>
                <w:rFonts w:ascii="Times New Roman" w:hAnsi="Times New Roman"/>
                <w:sz w:val="22"/>
                <w:szCs w:val="22"/>
                <w:lang w:val="kk-KZ"/>
              </w:rPr>
              <w:tab/>
              <w:t xml:space="preserve"> </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Выбор режимов и</w:t>
            </w:r>
            <w:r w:rsidR="009A75D4">
              <w:rPr>
                <w:rFonts w:ascii="Times New Roman" w:hAnsi="Times New Roman"/>
                <w:sz w:val="22"/>
                <w:szCs w:val="22"/>
                <w:lang w:val="kk-KZ"/>
              </w:rPr>
              <w:t xml:space="preserve"> регулировка выходной мощности: </w:t>
            </w:r>
            <w:r w:rsidRPr="00E5438E">
              <w:rPr>
                <w:rFonts w:ascii="Times New Roman" w:hAnsi="Times New Roman"/>
                <w:sz w:val="22"/>
                <w:szCs w:val="22"/>
                <w:lang w:val="kk-KZ"/>
              </w:rPr>
              <w:t>При помощи плёночно-контактных кнопок</w:t>
            </w:r>
            <w:r w:rsidR="009A75D4">
              <w:rPr>
                <w:rFonts w:ascii="Times New Roman" w:hAnsi="Times New Roman"/>
                <w:sz w:val="22"/>
                <w:szCs w:val="22"/>
                <w:lang w:val="kk-KZ"/>
              </w:rPr>
              <w:t>;</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Установка выход</w:t>
            </w:r>
            <w:r w:rsidR="009A75D4">
              <w:rPr>
                <w:rFonts w:ascii="Times New Roman" w:hAnsi="Times New Roman"/>
                <w:sz w:val="22"/>
                <w:szCs w:val="22"/>
                <w:lang w:val="kk-KZ"/>
              </w:rPr>
              <w:t xml:space="preserve">ной мощности для каждого режима: </w:t>
            </w:r>
            <w:r w:rsidRPr="00E5438E">
              <w:rPr>
                <w:rFonts w:ascii="Times New Roman" w:hAnsi="Times New Roman"/>
                <w:sz w:val="22"/>
                <w:szCs w:val="22"/>
                <w:lang w:val="kk-KZ"/>
              </w:rPr>
              <w:t>Индивидуальная</w:t>
            </w:r>
            <w:r w:rsidR="009A75D4">
              <w:rPr>
                <w:rFonts w:ascii="Times New Roman" w:hAnsi="Times New Roman"/>
                <w:sz w:val="22"/>
                <w:szCs w:val="22"/>
                <w:lang w:val="kk-KZ"/>
              </w:rPr>
              <w:t>;</w:t>
            </w:r>
          </w:p>
          <w:p w:rsidR="009A75D4"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Индикация установленной выходной мощности монополярных и биполярных режимов</w:t>
            </w:r>
            <w:r w:rsidRPr="00E5438E">
              <w:rPr>
                <w:rFonts w:ascii="Times New Roman" w:hAnsi="Times New Roman"/>
                <w:sz w:val="22"/>
                <w:szCs w:val="22"/>
                <w:lang w:val="kk-KZ"/>
              </w:rPr>
              <w:tab/>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Цифровая в ваттах</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Сохранение в памяти последних установленн</w:t>
            </w:r>
            <w:r w:rsidR="009A75D4">
              <w:rPr>
                <w:rFonts w:ascii="Times New Roman" w:hAnsi="Times New Roman"/>
                <w:sz w:val="22"/>
                <w:szCs w:val="22"/>
                <w:lang w:val="kk-KZ"/>
              </w:rPr>
              <w:t xml:space="preserve">ых режимов и выходных мощностей: </w:t>
            </w:r>
            <w:r w:rsidRPr="00E5438E">
              <w:rPr>
                <w:rFonts w:ascii="Times New Roman" w:hAnsi="Times New Roman"/>
                <w:sz w:val="22"/>
                <w:szCs w:val="22"/>
                <w:lang w:val="kk-KZ"/>
              </w:rPr>
              <w:t>Наличие</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Количество монополярных выходов для подсоединения ра</w:t>
            </w:r>
            <w:r w:rsidR="009A75D4">
              <w:rPr>
                <w:rFonts w:ascii="Times New Roman" w:hAnsi="Times New Roman"/>
                <w:sz w:val="22"/>
                <w:szCs w:val="22"/>
                <w:lang w:val="kk-KZ"/>
              </w:rPr>
              <w:t>бочих инструментов, не менее о</w:t>
            </w:r>
            <w:r w:rsidRPr="00E5438E">
              <w:rPr>
                <w:rFonts w:ascii="Times New Roman" w:hAnsi="Times New Roman"/>
                <w:sz w:val="22"/>
                <w:szCs w:val="22"/>
                <w:lang w:val="kk-KZ"/>
              </w:rPr>
              <w:t>дного</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 xml:space="preserve">Количество биполярных выходов для подсоединения </w:t>
            </w:r>
            <w:r w:rsidR="009A75D4">
              <w:rPr>
                <w:rFonts w:ascii="Times New Roman" w:hAnsi="Times New Roman"/>
                <w:sz w:val="22"/>
                <w:szCs w:val="22"/>
                <w:lang w:val="kk-KZ"/>
              </w:rPr>
              <w:t>рабочих инструментов, не менее о</w:t>
            </w:r>
            <w:r w:rsidRPr="00E5438E">
              <w:rPr>
                <w:rFonts w:ascii="Times New Roman" w:hAnsi="Times New Roman"/>
                <w:sz w:val="22"/>
                <w:szCs w:val="22"/>
                <w:lang w:val="kk-KZ"/>
              </w:rPr>
              <w:t>дного</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Количество разъёмов для возможного одновременного подсоединен</w:t>
            </w:r>
            <w:r w:rsidR="009A75D4">
              <w:rPr>
                <w:rFonts w:ascii="Times New Roman" w:hAnsi="Times New Roman"/>
                <w:sz w:val="22"/>
                <w:szCs w:val="22"/>
                <w:lang w:val="kk-KZ"/>
              </w:rPr>
              <w:t>ия педалей управления, не менее д</w:t>
            </w:r>
            <w:r w:rsidRPr="00E5438E">
              <w:rPr>
                <w:rFonts w:ascii="Times New Roman" w:hAnsi="Times New Roman"/>
                <w:sz w:val="22"/>
                <w:szCs w:val="22"/>
                <w:lang w:val="kk-KZ"/>
              </w:rPr>
              <w:t>вух</w:t>
            </w:r>
          </w:p>
          <w:p w:rsidR="009A75D4"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Способы активации монополярного рабочего выхода</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Двухклавишная педаль, держатель монополярных электродов с кнопками управления</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Способы активации биполярного рабочего выхода</w:t>
            </w:r>
            <w:r w:rsidRPr="00E5438E">
              <w:rPr>
                <w:rFonts w:ascii="Times New Roman" w:hAnsi="Times New Roman"/>
                <w:sz w:val="22"/>
                <w:szCs w:val="22"/>
                <w:lang w:val="kk-KZ"/>
              </w:rPr>
              <w:tab/>
              <w:t>Одноклавишная педаль, двухклавишная педаль</w:t>
            </w:r>
          </w:p>
          <w:p w:rsidR="009A75D4"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 xml:space="preserve">Расположение на аппарате рекомендации по режимам и мощностям для применяемых инструментов </w:t>
            </w:r>
            <w:r w:rsidRPr="00E5438E">
              <w:rPr>
                <w:rFonts w:ascii="Times New Roman" w:hAnsi="Times New Roman"/>
                <w:sz w:val="22"/>
                <w:szCs w:val="22"/>
                <w:lang w:val="kk-KZ"/>
              </w:rPr>
              <w:tab/>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На верхней панели корпуса блока управления</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Регулировка уровня громкости звуковых сигналов аппарата</w:t>
            </w:r>
            <w:r w:rsidRPr="00E5438E">
              <w:rPr>
                <w:rFonts w:ascii="Times New Roman" w:hAnsi="Times New Roman"/>
                <w:sz w:val="22"/>
                <w:szCs w:val="22"/>
                <w:lang w:val="kk-KZ"/>
              </w:rPr>
              <w:tab/>
              <w:t>Кнопкой на передней панели аппарата</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 xml:space="preserve">Названия режимов   </w:t>
            </w:r>
            <w:r w:rsidRPr="00E5438E">
              <w:rPr>
                <w:rFonts w:ascii="Times New Roman" w:hAnsi="Times New Roman"/>
                <w:sz w:val="22"/>
                <w:szCs w:val="22"/>
                <w:lang w:val="kk-KZ"/>
              </w:rPr>
              <w:tab/>
              <w:t xml:space="preserve">На русском языке рядом с каждой кнопкой включения режима </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Требования безопасности:</w:t>
            </w:r>
            <w:r w:rsidRPr="00E5438E">
              <w:rPr>
                <w:rFonts w:ascii="Times New Roman" w:hAnsi="Times New Roman"/>
                <w:sz w:val="22"/>
                <w:szCs w:val="22"/>
                <w:lang w:val="kk-KZ"/>
              </w:rPr>
              <w:tab/>
              <w:t xml:space="preserve"> </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Класс аппарата по защите от поражения электрическим т</w:t>
            </w:r>
            <w:r w:rsidR="009A75D4">
              <w:rPr>
                <w:rFonts w:ascii="Times New Roman" w:hAnsi="Times New Roman"/>
                <w:sz w:val="22"/>
                <w:szCs w:val="22"/>
                <w:lang w:val="kk-KZ"/>
              </w:rPr>
              <w:t xml:space="preserve">оком по ГОСТ Р МЭК 60601-1-2010; </w:t>
            </w:r>
            <w:r w:rsidRPr="00E5438E">
              <w:rPr>
                <w:rFonts w:ascii="Times New Roman" w:hAnsi="Times New Roman"/>
                <w:sz w:val="22"/>
                <w:szCs w:val="22"/>
                <w:lang w:val="kk-KZ"/>
              </w:rPr>
              <w:t>Аппарат должен относится к классу II (у аппарата отсутствует необходимость защитного заземления и имеется более мощная изоляция, чем у аппаратов класса I)</w:t>
            </w:r>
            <w:r w:rsidR="009A75D4">
              <w:rPr>
                <w:rFonts w:ascii="Times New Roman" w:hAnsi="Times New Roman"/>
                <w:sz w:val="22"/>
                <w:szCs w:val="22"/>
                <w:lang w:val="kk-KZ"/>
              </w:rPr>
              <w:t>;</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Тип аппарата по степени защиты от поражения электрическим током п</w:t>
            </w:r>
            <w:r w:rsidR="009A75D4">
              <w:rPr>
                <w:rFonts w:ascii="Times New Roman" w:hAnsi="Times New Roman"/>
                <w:sz w:val="22"/>
                <w:szCs w:val="22"/>
                <w:lang w:val="kk-KZ"/>
              </w:rPr>
              <w:t xml:space="preserve">о ГОСТ Р МЭК 60601-1-2010; </w:t>
            </w:r>
            <w:r w:rsidRPr="00E5438E">
              <w:rPr>
                <w:rFonts w:ascii="Times New Roman" w:hAnsi="Times New Roman"/>
                <w:sz w:val="22"/>
                <w:szCs w:val="22"/>
                <w:lang w:val="kk-KZ"/>
              </w:rPr>
              <w:t>Аппарат должен относится к типу CF (более высокая степень защиты, чем у аппаратов типа BF) с защитой от разряда дефибриллятора</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Выходные разъемы блока управления</w:t>
            </w:r>
            <w:r w:rsidR="00453BFF">
              <w:rPr>
                <w:rFonts w:ascii="Times New Roman" w:hAnsi="Times New Roman"/>
                <w:sz w:val="22"/>
                <w:szCs w:val="22"/>
                <w:lang w:val="kk-KZ"/>
              </w:rPr>
              <w:t>.</w:t>
            </w:r>
            <w:r w:rsidRPr="00E5438E">
              <w:rPr>
                <w:rFonts w:ascii="Times New Roman" w:hAnsi="Times New Roman"/>
                <w:sz w:val="22"/>
                <w:szCs w:val="22"/>
                <w:lang w:val="kk-KZ"/>
              </w:rPr>
              <w:tab/>
              <w:t>Должны иметь защищенную конс</w:t>
            </w:r>
            <w:r w:rsidR="00453BFF">
              <w:rPr>
                <w:rFonts w:ascii="Times New Roman" w:hAnsi="Times New Roman"/>
                <w:sz w:val="22"/>
                <w:szCs w:val="22"/>
                <w:lang w:val="kk-KZ"/>
              </w:rPr>
              <w:t xml:space="preserve">трукцию, не допускающую касания </w:t>
            </w:r>
            <w:r w:rsidRPr="00E5438E">
              <w:rPr>
                <w:rFonts w:ascii="Times New Roman" w:hAnsi="Times New Roman"/>
                <w:sz w:val="22"/>
                <w:szCs w:val="22"/>
                <w:lang w:val="kk-KZ"/>
              </w:rPr>
              <w:t>токопроводящих частей разъёмов при частичной расстыковке</w:t>
            </w:r>
            <w:r w:rsidR="00453BFF">
              <w:rPr>
                <w:rFonts w:ascii="Times New Roman" w:hAnsi="Times New Roman"/>
                <w:sz w:val="22"/>
                <w:szCs w:val="22"/>
                <w:lang w:val="kk-KZ"/>
              </w:rPr>
              <w:t xml:space="preserve"> </w:t>
            </w:r>
            <w:r w:rsidR="009A75D4">
              <w:rPr>
                <w:rFonts w:ascii="Times New Roman" w:hAnsi="Times New Roman"/>
                <w:sz w:val="22"/>
                <w:szCs w:val="22"/>
                <w:lang w:val="kk-KZ"/>
              </w:rPr>
              <w:t>Тип нейтрального электрода;</w:t>
            </w:r>
            <w:r w:rsidR="00453BFF">
              <w:rPr>
                <w:rFonts w:ascii="Times New Roman" w:hAnsi="Times New Roman"/>
                <w:sz w:val="22"/>
                <w:szCs w:val="22"/>
                <w:lang w:val="kk-KZ"/>
              </w:rPr>
              <w:tab/>
              <w:t xml:space="preserve">Аппарат должен </w:t>
            </w:r>
            <w:r w:rsidRPr="00E5438E">
              <w:rPr>
                <w:rFonts w:ascii="Times New Roman" w:hAnsi="Times New Roman"/>
                <w:sz w:val="22"/>
                <w:szCs w:val="22"/>
                <w:lang w:val="kk-KZ"/>
              </w:rPr>
              <w:t>позволять работать с односекционным и двухсекционным (разделенным) нейтральным электродом</w:t>
            </w:r>
            <w:r w:rsidR="009A75D4">
              <w:rPr>
                <w:rFonts w:ascii="Times New Roman" w:hAnsi="Times New Roman"/>
                <w:sz w:val="22"/>
                <w:szCs w:val="22"/>
                <w:lang w:val="kk-KZ"/>
              </w:rPr>
              <w:t>;</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Индикация исправности цепи нейтрального электрода</w:t>
            </w:r>
            <w:r w:rsidR="00453BFF">
              <w:rPr>
                <w:rFonts w:ascii="Times New Roman" w:hAnsi="Times New Roman"/>
                <w:sz w:val="22"/>
                <w:szCs w:val="22"/>
                <w:lang w:val="kk-KZ"/>
              </w:rPr>
              <w:t>.</w:t>
            </w:r>
            <w:r w:rsidRPr="00E5438E">
              <w:rPr>
                <w:rFonts w:ascii="Times New Roman" w:hAnsi="Times New Roman"/>
                <w:sz w:val="22"/>
                <w:szCs w:val="22"/>
                <w:lang w:val="kk-KZ"/>
              </w:rPr>
              <w:t>Световая и звуковая</w:t>
            </w:r>
            <w:r w:rsidR="00453BFF">
              <w:rPr>
                <w:rFonts w:ascii="Times New Roman" w:hAnsi="Times New Roman"/>
                <w:sz w:val="22"/>
                <w:szCs w:val="22"/>
                <w:lang w:val="kk-KZ"/>
              </w:rPr>
              <w:t>.</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Индикация прилегания двухсекционного нейтрального электрода к телу пациента</w:t>
            </w:r>
            <w:r w:rsidRPr="00E5438E">
              <w:rPr>
                <w:rFonts w:ascii="Times New Roman" w:hAnsi="Times New Roman"/>
                <w:sz w:val="22"/>
                <w:szCs w:val="22"/>
                <w:lang w:val="kk-KZ"/>
              </w:rPr>
              <w:tab/>
              <w:t>Световая и звуковая</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Совместимость с другим оборудованием:</w:t>
            </w:r>
            <w:r w:rsidRPr="00E5438E">
              <w:rPr>
                <w:rFonts w:ascii="Times New Roman" w:hAnsi="Times New Roman"/>
                <w:sz w:val="22"/>
                <w:szCs w:val="22"/>
                <w:lang w:val="kk-KZ"/>
              </w:rPr>
              <w:tab/>
              <w:t xml:space="preserve"> </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Наличие защиты аппарата от воздействия</w:t>
            </w:r>
            <w:r w:rsidR="009A75D4">
              <w:rPr>
                <w:rFonts w:ascii="Times New Roman" w:hAnsi="Times New Roman"/>
                <w:sz w:val="22"/>
                <w:szCs w:val="22"/>
                <w:lang w:val="kk-KZ"/>
              </w:rPr>
              <w:t xml:space="preserve"> разрядных токов дефибриллятора н</w:t>
            </w:r>
            <w:r w:rsidRPr="00E5438E">
              <w:rPr>
                <w:rFonts w:ascii="Times New Roman" w:hAnsi="Times New Roman"/>
                <w:sz w:val="22"/>
                <w:szCs w:val="22"/>
                <w:lang w:val="kk-KZ"/>
              </w:rPr>
              <w:t>аличие</w:t>
            </w:r>
            <w:r w:rsidR="009A75D4">
              <w:rPr>
                <w:rFonts w:ascii="Times New Roman" w:hAnsi="Times New Roman"/>
                <w:sz w:val="22"/>
                <w:szCs w:val="22"/>
                <w:lang w:val="kk-KZ"/>
              </w:rPr>
              <w:t>;</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Специальные требования к электрохирургическим инструментам и аксессуарам</w:t>
            </w:r>
            <w:r w:rsidRPr="00E5438E">
              <w:rPr>
                <w:rFonts w:ascii="Times New Roman" w:hAnsi="Times New Roman"/>
                <w:sz w:val="22"/>
                <w:szCs w:val="22"/>
                <w:lang w:val="kk-KZ"/>
              </w:rPr>
              <w:tab/>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Требования к монополярным инструментам:</w:t>
            </w:r>
            <w:r w:rsidRPr="00E5438E">
              <w:rPr>
                <w:rFonts w:ascii="Times New Roman" w:hAnsi="Times New Roman"/>
                <w:sz w:val="22"/>
                <w:szCs w:val="22"/>
                <w:lang w:val="kk-KZ"/>
              </w:rPr>
              <w:tab/>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Метод стерилизации</w:t>
            </w:r>
            <w:r w:rsidRPr="00E5438E">
              <w:rPr>
                <w:rFonts w:ascii="Times New Roman" w:hAnsi="Times New Roman"/>
                <w:sz w:val="22"/>
                <w:szCs w:val="22"/>
                <w:lang w:val="kk-KZ"/>
              </w:rPr>
              <w:tab/>
              <w:t xml:space="preserve">Автоклавирование </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Диаметр штекера</w:t>
            </w:r>
            <w:r w:rsidRPr="00E5438E">
              <w:rPr>
                <w:rFonts w:ascii="Times New Roman" w:hAnsi="Times New Roman"/>
                <w:sz w:val="22"/>
                <w:szCs w:val="22"/>
                <w:lang w:val="kk-KZ"/>
              </w:rPr>
              <w:tab/>
              <w:t>4 мм ± 5%</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Тип позиционирующего элемента</w:t>
            </w:r>
            <w:r w:rsidRPr="00E5438E">
              <w:rPr>
                <w:rFonts w:ascii="Times New Roman" w:hAnsi="Times New Roman"/>
                <w:sz w:val="22"/>
                <w:szCs w:val="22"/>
                <w:lang w:val="kk-KZ"/>
              </w:rPr>
              <w:tab/>
              <w:t>Шестигранник из изолирующего материала.</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 xml:space="preserve">Рабочие кончики электродов для контактной коагуляции </w:t>
            </w:r>
            <w:r w:rsidRPr="00E5438E">
              <w:rPr>
                <w:rFonts w:ascii="Times New Roman" w:hAnsi="Times New Roman"/>
                <w:sz w:val="22"/>
                <w:szCs w:val="22"/>
                <w:lang w:val="kk-KZ"/>
              </w:rPr>
              <w:tab/>
              <w:t>Должны обладать антипригарными свойствами</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Требования к биполярным инструментам:</w:t>
            </w:r>
            <w:r w:rsidRPr="00E5438E">
              <w:rPr>
                <w:rFonts w:ascii="Times New Roman" w:hAnsi="Times New Roman"/>
                <w:sz w:val="22"/>
                <w:szCs w:val="22"/>
                <w:lang w:val="kk-KZ"/>
              </w:rPr>
              <w:tab/>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Метод стерилизации</w:t>
            </w:r>
            <w:r w:rsidRPr="00E5438E">
              <w:rPr>
                <w:rFonts w:ascii="Times New Roman" w:hAnsi="Times New Roman"/>
                <w:sz w:val="22"/>
                <w:szCs w:val="22"/>
                <w:lang w:val="kk-KZ"/>
              </w:rPr>
              <w:tab/>
              <w:t xml:space="preserve">Автоклавирование </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 xml:space="preserve">Рабочие кончики пинцетов для контактной биполярной коагуляции </w:t>
            </w:r>
            <w:r w:rsidRPr="00E5438E">
              <w:rPr>
                <w:rFonts w:ascii="Times New Roman" w:hAnsi="Times New Roman"/>
                <w:sz w:val="22"/>
                <w:szCs w:val="22"/>
                <w:lang w:val="kk-KZ"/>
              </w:rPr>
              <w:tab/>
              <w:t>Должны обладать антипригарными свойствами</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Требования к держателям монополярных инструментов:</w:t>
            </w:r>
            <w:r w:rsidRPr="00E5438E">
              <w:rPr>
                <w:rFonts w:ascii="Times New Roman" w:hAnsi="Times New Roman"/>
                <w:sz w:val="22"/>
                <w:szCs w:val="22"/>
                <w:lang w:val="kk-KZ"/>
              </w:rPr>
              <w:tab/>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lastRenderedPageBreak/>
              <w:t>Метод стерилизации</w:t>
            </w:r>
            <w:r w:rsidRPr="00E5438E">
              <w:rPr>
                <w:rFonts w:ascii="Times New Roman" w:hAnsi="Times New Roman"/>
                <w:sz w:val="22"/>
                <w:szCs w:val="22"/>
                <w:lang w:val="kk-KZ"/>
              </w:rPr>
              <w:tab/>
              <w:t xml:space="preserve">Автоклавирование </w:t>
            </w:r>
          </w:p>
          <w:p w:rsidR="008D283E" w:rsidRPr="00E5438E" w:rsidRDefault="009A75D4" w:rsidP="00E5438E">
            <w:pPr>
              <w:pStyle w:val="a4"/>
              <w:rPr>
                <w:rFonts w:ascii="Times New Roman" w:hAnsi="Times New Roman"/>
                <w:sz w:val="22"/>
                <w:szCs w:val="22"/>
                <w:lang w:val="kk-KZ"/>
              </w:rPr>
            </w:pPr>
            <w:r>
              <w:rPr>
                <w:rFonts w:ascii="Times New Roman" w:hAnsi="Times New Roman"/>
                <w:sz w:val="22"/>
                <w:szCs w:val="22"/>
                <w:lang w:val="kk-KZ"/>
              </w:rPr>
              <w:t xml:space="preserve">Длина кабеля, не менее </w:t>
            </w:r>
            <w:r w:rsidR="008D283E" w:rsidRPr="00E5438E">
              <w:rPr>
                <w:rFonts w:ascii="Times New Roman" w:hAnsi="Times New Roman"/>
                <w:sz w:val="22"/>
                <w:szCs w:val="22"/>
                <w:lang w:val="kk-KZ"/>
              </w:rPr>
              <w:t>3 м</w:t>
            </w:r>
            <w:r>
              <w:rPr>
                <w:rFonts w:ascii="Times New Roman" w:hAnsi="Times New Roman"/>
                <w:sz w:val="22"/>
                <w:szCs w:val="22"/>
                <w:lang w:val="kk-KZ"/>
              </w:rPr>
              <w:t>;</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Внутренний диаметр разъема держателя для подключения монополярных инструментов 4 мм ± 5%</w:t>
            </w:r>
            <w:r w:rsidR="009A75D4">
              <w:rPr>
                <w:rFonts w:ascii="Times New Roman" w:hAnsi="Times New Roman"/>
                <w:sz w:val="22"/>
                <w:szCs w:val="22"/>
                <w:lang w:val="kk-KZ"/>
              </w:rPr>
              <w:t>;</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Устройство для увеличения радиуса изгиба кабеля</w:t>
            </w:r>
            <w:r w:rsidRPr="00E5438E">
              <w:rPr>
                <w:rFonts w:ascii="Times New Roman" w:hAnsi="Times New Roman"/>
                <w:sz w:val="22"/>
                <w:szCs w:val="22"/>
                <w:lang w:val="kk-KZ"/>
              </w:rPr>
              <w:tab/>
              <w:t>Эластичный кабельный вывод</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Требования к держателям биполярных инструментов:</w:t>
            </w:r>
            <w:r w:rsidRPr="00E5438E">
              <w:rPr>
                <w:rFonts w:ascii="Times New Roman" w:hAnsi="Times New Roman"/>
                <w:sz w:val="22"/>
                <w:szCs w:val="22"/>
                <w:lang w:val="kk-KZ"/>
              </w:rPr>
              <w:tab/>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Метод стерилизации</w:t>
            </w:r>
            <w:r w:rsidRPr="00E5438E">
              <w:rPr>
                <w:rFonts w:ascii="Times New Roman" w:hAnsi="Times New Roman"/>
                <w:sz w:val="22"/>
                <w:szCs w:val="22"/>
                <w:lang w:val="kk-KZ"/>
              </w:rPr>
              <w:tab/>
              <w:t xml:space="preserve">Автоклавирование </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Длина кабеля, не менее</w:t>
            </w:r>
            <w:r w:rsidRPr="00E5438E">
              <w:rPr>
                <w:rFonts w:ascii="Times New Roman" w:hAnsi="Times New Roman"/>
                <w:sz w:val="22"/>
                <w:szCs w:val="22"/>
                <w:lang w:val="kk-KZ"/>
              </w:rPr>
              <w:tab/>
              <w:t>3 м</w:t>
            </w:r>
            <w:r w:rsidR="00857CEE" w:rsidRPr="00E5438E">
              <w:rPr>
                <w:rFonts w:ascii="Times New Roman" w:hAnsi="Times New Roman"/>
                <w:sz w:val="22"/>
                <w:szCs w:val="22"/>
                <w:lang w:val="kk-KZ"/>
              </w:rPr>
              <w:t>.</w:t>
            </w:r>
            <w:r w:rsidR="00453BFF">
              <w:rPr>
                <w:rFonts w:ascii="Times New Roman" w:hAnsi="Times New Roman"/>
                <w:sz w:val="22"/>
                <w:szCs w:val="22"/>
                <w:lang w:val="kk-KZ"/>
              </w:rPr>
              <w:t xml:space="preserve"> </w:t>
            </w:r>
            <w:r w:rsidR="00857CEE" w:rsidRPr="00E5438E">
              <w:rPr>
                <w:rFonts w:ascii="Times New Roman" w:hAnsi="Times New Roman"/>
                <w:sz w:val="22"/>
                <w:szCs w:val="22"/>
                <w:lang w:val="kk-KZ"/>
              </w:rPr>
              <w:t xml:space="preserve"> </w:t>
            </w:r>
            <w:r w:rsidRPr="00E5438E">
              <w:rPr>
                <w:rFonts w:ascii="Times New Roman" w:hAnsi="Times New Roman"/>
                <w:sz w:val="22"/>
                <w:szCs w:val="22"/>
                <w:lang w:val="kk-KZ"/>
              </w:rPr>
              <w:t xml:space="preserve">Устройство для увеличения радиуса изгиба кабеля </w:t>
            </w:r>
            <w:r w:rsidRPr="00E5438E">
              <w:rPr>
                <w:rFonts w:ascii="Times New Roman" w:hAnsi="Times New Roman"/>
                <w:sz w:val="22"/>
                <w:szCs w:val="22"/>
                <w:lang w:val="kk-KZ"/>
              </w:rPr>
              <w:tab/>
              <w:t>Эластичный кабельный вывод</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Требования к многоразовым нейтральным электродам:</w:t>
            </w:r>
            <w:r w:rsidRPr="00E5438E">
              <w:rPr>
                <w:rFonts w:ascii="Times New Roman" w:hAnsi="Times New Roman"/>
                <w:sz w:val="22"/>
                <w:szCs w:val="22"/>
                <w:lang w:val="kk-KZ"/>
              </w:rPr>
              <w:tab/>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 xml:space="preserve">Эластичный пластинчатый нейтральный электрод </w:t>
            </w:r>
            <w:r w:rsidRPr="00E5438E">
              <w:rPr>
                <w:rFonts w:ascii="Times New Roman" w:hAnsi="Times New Roman"/>
                <w:sz w:val="22"/>
                <w:szCs w:val="22"/>
                <w:lang w:val="kk-KZ"/>
              </w:rPr>
              <w:tab/>
              <w:t>Из токопроводящей резины</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Площадь нейтрального электрода, не менее</w:t>
            </w:r>
            <w:r w:rsidRPr="00E5438E">
              <w:rPr>
                <w:rFonts w:ascii="Times New Roman" w:hAnsi="Times New Roman"/>
                <w:sz w:val="22"/>
                <w:szCs w:val="22"/>
                <w:lang w:val="kk-KZ"/>
              </w:rPr>
              <w:tab/>
              <w:t>408 см.кв.</w:t>
            </w:r>
            <w:r w:rsidR="00857CEE" w:rsidRPr="00E5438E">
              <w:rPr>
                <w:rFonts w:ascii="Times New Roman" w:hAnsi="Times New Roman"/>
                <w:sz w:val="22"/>
                <w:szCs w:val="22"/>
                <w:lang w:val="kk-KZ"/>
              </w:rPr>
              <w:t xml:space="preserve"> </w:t>
            </w:r>
            <w:r w:rsidRPr="00E5438E">
              <w:rPr>
                <w:rFonts w:ascii="Times New Roman" w:hAnsi="Times New Roman"/>
                <w:sz w:val="22"/>
                <w:szCs w:val="22"/>
                <w:lang w:val="kk-KZ"/>
              </w:rPr>
              <w:t>Требование к держателю много</w:t>
            </w:r>
            <w:r w:rsidR="009A75D4">
              <w:rPr>
                <w:rFonts w:ascii="Times New Roman" w:hAnsi="Times New Roman"/>
                <w:sz w:val="22"/>
                <w:szCs w:val="22"/>
                <w:lang w:val="kk-KZ"/>
              </w:rPr>
              <w:t>разовых нейтральных электродов:</w:t>
            </w:r>
          </w:p>
          <w:p w:rsidR="008D283E" w:rsidRPr="00E5438E" w:rsidRDefault="009A75D4" w:rsidP="00E5438E">
            <w:pPr>
              <w:pStyle w:val="a4"/>
              <w:rPr>
                <w:rFonts w:ascii="Times New Roman" w:hAnsi="Times New Roman"/>
                <w:sz w:val="22"/>
                <w:szCs w:val="22"/>
                <w:lang w:val="kk-KZ"/>
              </w:rPr>
            </w:pPr>
            <w:r>
              <w:rPr>
                <w:rFonts w:ascii="Times New Roman" w:hAnsi="Times New Roman"/>
                <w:sz w:val="22"/>
                <w:szCs w:val="22"/>
                <w:lang w:val="kk-KZ"/>
              </w:rPr>
              <w:t xml:space="preserve">Длина кабеля, не менее </w:t>
            </w:r>
            <w:r w:rsidR="008D283E" w:rsidRPr="00E5438E">
              <w:rPr>
                <w:rFonts w:ascii="Times New Roman" w:hAnsi="Times New Roman"/>
                <w:sz w:val="22"/>
                <w:szCs w:val="22"/>
                <w:lang w:val="kk-KZ"/>
              </w:rPr>
              <w:t>3 м</w:t>
            </w:r>
            <w:r>
              <w:rPr>
                <w:rFonts w:ascii="Times New Roman" w:hAnsi="Times New Roman"/>
                <w:sz w:val="22"/>
                <w:szCs w:val="22"/>
                <w:lang w:val="kk-KZ"/>
              </w:rPr>
              <w:t>;</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Метод санитарной обработки</w:t>
            </w:r>
            <w:r w:rsidRPr="00E5438E">
              <w:rPr>
                <w:rFonts w:ascii="Times New Roman" w:hAnsi="Times New Roman"/>
                <w:sz w:val="22"/>
                <w:szCs w:val="22"/>
                <w:lang w:val="kk-KZ"/>
              </w:rPr>
              <w:tab/>
              <w:t xml:space="preserve">Дезинфекция </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Требования к педальным переключателям режимов:</w:t>
            </w:r>
            <w:r w:rsidRPr="00E5438E">
              <w:rPr>
                <w:rFonts w:ascii="Times New Roman" w:hAnsi="Times New Roman"/>
                <w:sz w:val="22"/>
                <w:szCs w:val="22"/>
                <w:lang w:val="kk-KZ"/>
              </w:rPr>
              <w:tab/>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lang w:val="kk-KZ"/>
              </w:rPr>
              <w:t>Классификация по степени защиты от вредного проникновения воды</w:t>
            </w:r>
            <w:r w:rsidRPr="00E5438E">
              <w:rPr>
                <w:rFonts w:ascii="Times New Roman" w:hAnsi="Times New Roman"/>
                <w:sz w:val="22"/>
                <w:szCs w:val="22"/>
                <w:lang w:val="kk-KZ"/>
              </w:rPr>
              <w:tab/>
              <w:t>Не хуже IP X7 (защита от воздействия воды при временном погружении)</w:t>
            </w:r>
            <w:r w:rsidR="00857CEE" w:rsidRPr="00E5438E">
              <w:rPr>
                <w:rFonts w:ascii="Times New Roman" w:hAnsi="Times New Roman"/>
                <w:sz w:val="22"/>
                <w:szCs w:val="22"/>
                <w:lang w:val="kk-KZ"/>
              </w:rPr>
              <w:t xml:space="preserve">. </w:t>
            </w:r>
            <w:r w:rsidRPr="00E5438E">
              <w:rPr>
                <w:rFonts w:ascii="Times New Roman" w:hAnsi="Times New Roman"/>
                <w:sz w:val="22"/>
                <w:szCs w:val="22"/>
                <w:lang w:val="kk-KZ"/>
              </w:rPr>
              <w:t>Классификация по опасности воспламенения от педали</w:t>
            </w:r>
            <w:r w:rsidRPr="00E5438E">
              <w:rPr>
                <w:rFonts w:ascii="Times New Roman" w:hAnsi="Times New Roman"/>
                <w:sz w:val="22"/>
                <w:szCs w:val="22"/>
                <w:lang w:val="kk-KZ"/>
              </w:rPr>
              <w:tab/>
              <w:t>Педаль с защитой от воспламенения, категория AP</w:t>
            </w:r>
          </w:p>
          <w:p w:rsidR="008D283E" w:rsidRPr="00E5438E" w:rsidRDefault="00857CEE" w:rsidP="00E5438E">
            <w:pPr>
              <w:pStyle w:val="a4"/>
              <w:rPr>
                <w:rFonts w:ascii="Times New Roman" w:hAnsi="Times New Roman"/>
                <w:sz w:val="22"/>
                <w:szCs w:val="22"/>
                <w:lang w:val="kk-KZ"/>
              </w:rPr>
            </w:pPr>
            <w:r w:rsidRPr="00E5438E">
              <w:rPr>
                <w:rFonts w:ascii="Times New Roman" w:hAnsi="Times New Roman"/>
                <w:sz w:val="22"/>
                <w:szCs w:val="22"/>
                <w:lang w:val="kk-KZ"/>
              </w:rPr>
              <w:t>Длина кабеля-н</w:t>
            </w:r>
            <w:r w:rsidR="008D283E" w:rsidRPr="00E5438E">
              <w:rPr>
                <w:rFonts w:ascii="Times New Roman" w:hAnsi="Times New Roman"/>
                <w:sz w:val="22"/>
                <w:szCs w:val="22"/>
                <w:lang w:val="kk-KZ"/>
              </w:rPr>
              <w:t>е менее 3 м</w:t>
            </w:r>
            <w:r w:rsidRPr="00E5438E">
              <w:rPr>
                <w:rFonts w:ascii="Times New Roman" w:hAnsi="Times New Roman"/>
                <w:sz w:val="22"/>
                <w:szCs w:val="22"/>
                <w:lang w:val="kk-KZ"/>
              </w:rPr>
              <w:t>.</w:t>
            </w:r>
          </w:p>
          <w:p w:rsidR="008D283E" w:rsidRPr="00E5438E" w:rsidRDefault="008D283E" w:rsidP="00E5438E">
            <w:pPr>
              <w:pStyle w:val="a4"/>
              <w:rPr>
                <w:rFonts w:ascii="Times New Roman" w:hAnsi="Times New Roman"/>
                <w:sz w:val="22"/>
                <w:szCs w:val="22"/>
                <w:lang w:val="kk-KZ"/>
              </w:rPr>
            </w:pPr>
            <w:r w:rsidRPr="00E5438E">
              <w:rPr>
                <w:rFonts w:ascii="Times New Roman" w:hAnsi="Times New Roman"/>
                <w:sz w:val="22"/>
                <w:szCs w:val="22"/>
              </w:rPr>
              <w:t>Дополнительные комплектующие</w:t>
            </w:r>
            <w:r w:rsidRPr="00E5438E">
              <w:rPr>
                <w:rFonts w:ascii="Times New Roman" w:hAnsi="Times New Roman"/>
                <w:sz w:val="22"/>
                <w:szCs w:val="22"/>
                <w:lang w:val="kk-KZ"/>
              </w:rPr>
              <w:t>:</w:t>
            </w:r>
          </w:p>
          <w:tbl>
            <w:tblPr>
              <w:tblW w:w="1165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81"/>
              <w:gridCol w:w="7415"/>
              <w:gridCol w:w="880"/>
            </w:tblGrid>
            <w:tr w:rsidR="008D283E" w:rsidRPr="00E5438E" w:rsidTr="00857CEE">
              <w:trPr>
                <w:trHeight w:val="30"/>
              </w:trPr>
              <w:tc>
                <w:tcPr>
                  <w:tcW w:w="3364" w:type="dxa"/>
                  <w:gridSpan w:val="2"/>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Педаль двухклавишная</w:t>
                  </w:r>
                </w:p>
              </w:tc>
              <w:tc>
                <w:tcPr>
                  <w:tcW w:w="7415"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Педаль двухклавишная</w:t>
                  </w:r>
                </w:p>
              </w:tc>
              <w:tc>
                <w:tcPr>
                  <w:tcW w:w="880" w:type="dxa"/>
                  <w:tcMar>
                    <w:top w:w="15" w:type="dxa"/>
                    <w:left w:w="15" w:type="dxa"/>
                    <w:bottom w:w="15" w:type="dxa"/>
                    <w:right w:w="15" w:type="dxa"/>
                  </w:tcMar>
                  <w:hideMark/>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1 шт</w:t>
                  </w:r>
                </w:p>
              </w:tc>
            </w:tr>
            <w:tr w:rsidR="008D283E" w:rsidRPr="00E5438E" w:rsidTr="00857CEE">
              <w:trPr>
                <w:trHeight w:val="30"/>
              </w:trPr>
              <w:tc>
                <w:tcPr>
                  <w:tcW w:w="3364" w:type="dxa"/>
                  <w:gridSpan w:val="2"/>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Педаль одноклавишная биполярная</w:t>
                  </w:r>
                </w:p>
              </w:tc>
              <w:tc>
                <w:tcPr>
                  <w:tcW w:w="7415"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Педаль одноклавишная биполярная</w:t>
                  </w:r>
                </w:p>
              </w:tc>
              <w:tc>
                <w:tcPr>
                  <w:tcW w:w="880"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1 шт</w:t>
                  </w:r>
                </w:p>
              </w:tc>
            </w:tr>
            <w:tr w:rsidR="008D283E" w:rsidRPr="00E5438E" w:rsidTr="00857CEE">
              <w:trPr>
                <w:trHeight w:val="30"/>
              </w:trPr>
              <w:tc>
                <w:tcPr>
                  <w:tcW w:w="3364" w:type="dxa"/>
                  <w:gridSpan w:val="2"/>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Нейтральный электрод из  резины</w:t>
                  </w:r>
                </w:p>
              </w:tc>
              <w:tc>
                <w:tcPr>
                  <w:tcW w:w="7415"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Нейтральный электрод из токопроводящей резины, 408 см кв.  ± 5%</w:t>
                  </w:r>
                </w:p>
              </w:tc>
              <w:tc>
                <w:tcPr>
                  <w:tcW w:w="880"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1 шт</w:t>
                  </w:r>
                </w:p>
              </w:tc>
            </w:tr>
            <w:tr w:rsidR="008D283E" w:rsidRPr="00E5438E" w:rsidTr="00857CEE">
              <w:trPr>
                <w:trHeight w:val="30"/>
              </w:trPr>
              <w:tc>
                <w:tcPr>
                  <w:tcW w:w="3364" w:type="dxa"/>
                  <w:gridSpan w:val="2"/>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 xml:space="preserve">Держатель нейтрального электрода «джек». </w:t>
                  </w:r>
                </w:p>
              </w:tc>
              <w:tc>
                <w:tcPr>
                  <w:tcW w:w="7415"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Держатель нейтрального электрода «джек». Длина кабеля 3 м  ± 5%</w:t>
                  </w:r>
                </w:p>
              </w:tc>
              <w:tc>
                <w:tcPr>
                  <w:tcW w:w="880"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1 шт</w:t>
                  </w:r>
                </w:p>
              </w:tc>
            </w:tr>
            <w:tr w:rsidR="008D283E" w:rsidRPr="00E5438E" w:rsidTr="00857CEE">
              <w:trPr>
                <w:trHeight w:val="30"/>
              </w:trPr>
              <w:tc>
                <w:tcPr>
                  <w:tcW w:w="3364" w:type="dxa"/>
                  <w:gridSpan w:val="2"/>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 xml:space="preserve">Держатель нейтрального одно- и двухсекционного электрода "джек" </w:t>
                  </w:r>
                </w:p>
              </w:tc>
              <w:tc>
                <w:tcPr>
                  <w:tcW w:w="7415"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Держатель нейтрального одно- и двухсекционного электрода "джек" (длина кабеля 2,7 м  ± 5%)</w:t>
                  </w:r>
                </w:p>
              </w:tc>
              <w:tc>
                <w:tcPr>
                  <w:tcW w:w="880"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1 шт</w:t>
                  </w:r>
                </w:p>
              </w:tc>
            </w:tr>
            <w:tr w:rsidR="008D283E" w:rsidRPr="00E5438E" w:rsidTr="00857CEE">
              <w:trPr>
                <w:trHeight w:val="30"/>
              </w:trPr>
              <w:tc>
                <w:tcPr>
                  <w:tcW w:w="3364" w:type="dxa"/>
                  <w:gridSpan w:val="2"/>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 xml:space="preserve">Держатель монополярных инструментов (электродов). </w:t>
                  </w:r>
                </w:p>
              </w:tc>
              <w:tc>
                <w:tcPr>
                  <w:tcW w:w="7415"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Держатель монополярных инструментов (электродов). Инструментальная часть - подключение к электродам со штекером 4 мм. Аппаратная часть - защищенный штекер 4 мм (ФОТЕК, MARTIN). Длина кабеля 3 м ± 5%</w:t>
                  </w:r>
                </w:p>
              </w:tc>
              <w:tc>
                <w:tcPr>
                  <w:tcW w:w="880"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2 шт</w:t>
                  </w:r>
                </w:p>
              </w:tc>
            </w:tr>
            <w:tr w:rsidR="008D283E" w:rsidRPr="00E5438E" w:rsidTr="00857CEE">
              <w:trPr>
                <w:trHeight w:val="556"/>
              </w:trPr>
              <w:tc>
                <w:tcPr>
                  <w:tcW w:w="3364" w:type="dxa"/>
                  <w:gridSpan w:val="2"/>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 xml:space="preserve">Держатель монополярных иснструментов (электродов) с кнопками управления (РЕЗАНИЕ, КОАГУЛЯЦИЯ). </w:t>
                  </w:r>
                </w:p>
              </w:tc>
              <w:tc>
                <w:tcPr>
                  <w:tcW w:w="7415"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Держатель монополярных иснструментов (электродов) с кнопками управления (РЕЗАНИЕ, КОАГУЛЯЦИЯ). Инструментальная часть - подключение к электродам со штекером 4 мм. Аппаратная часть - трехполюсная вилка (ФОТЕК, Valleylab). Длина кабеля 3 м ± 5%</w:t>
                  </w:r>
                </w:p>
              </w:tc>
              <w:tc>
                <w:tcPr>
                  <w:tcW w:w="880"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1 шт</w:t>
                  </w:r>
                </w:p>
              </w:tc>
            </w:tr>
            <w:tr w:rsidR="008D283E" w:rsidRPr="00E5438E" w:rsidTr="00857CEE">
              <w:trPr>
                <w:trHeight w:val="556"/>
              </w:trPr>
              <w:tc>
                <w:tcPr>
                  <w:tcW w:w="3364" w:type="dxa"/>
                  <w:gridSpan w:val="2"/>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Держатель биполярных инструментов (пинцетов).  Длина кабеля 3 м ± 5%</w:t>
                  </w:r>
                </w:p>
              </w:tc>
              <w:tc>
                <w:tcPr>
                  <w:tcW w:w="7415"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Держатель биполярных инструментов (пинцетов).  Инструментальная часть - подключение к пинцетам (евростандарт). Аппаратная часть - вилка с двумя штекерами 4 мм ± 5%. Длина кабеля 3 м ± 5%</w:t>
                  </w:r>
                </w:p>
              </w:tc>
              <w:tc>
                <w:tcPr>
                  <w:tcW w:w="880"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2 шт</w:t>
                  </w:r>
                </w:p>
              </w:tc>
            </w:tr>
            <w:tr w:rsidR="008D283E" w:rsidRPr="00E5438E" w:rsidTr="00860757">
              <w:trPr>
                <w:trHeight w:val="347"/>
              </w:trPr>
              <w:tc>
                <w:tcPr>
                  <w:tcW w:w="3364" w:type="dxa"/>
                  <w:gridSpan w:val="2"/>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Монополярный инструмент</w:t>
                  </w:r>
                </w:p>
              </w:tc>
              <w:tc>
                <w:tcPr>
                  <w:tcW w:w="7415"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Монополярный инструмент, электрод-нож, сечение (2 х 0,5 мм) ± 5%</w:t>
                  </w:r>
                </w:p>
              </w:tc>
              <w:tc>
                <w:tcPr>
                  <w:tcW w:w="880"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3 шт</w:t>
                  </w:r>
                </w:p>
              </w:tc>
            </w:tr>
            <w:tr w:rsidR="008D283E" w:rsidRPr="00E5438E" w:rsidTr="00860757">
              <w:trPr>
                <w:trHeight w:val="394"/>
              </w:trPr>
              <w:tc>
                <w:tcPr>
                  <w:tcW w:w="3364" w:type="dxa"/>
                  <w:gridSpan w:val="2"/>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Монополярный инструмент</w:t>
                  </w:r>
                </w:p>
              </w:tc>
              <w:tc>
                <w:tcPr>
                  <w:tcW w:w="7415"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Монополярный инструмент, электрод-игла,  0,2 мм ± 5%</w:t>
                  </w:r>
                </w:p>
              </w:tc>
              <w:tc>
                <w:tcPr>
                  <w:tcW w:w="880"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2 шт</w:t>
                  </w:r>
                </w:p>
              </w:tc>
            </w:tr>
            <w:tr w:rsidR="008D283E" w:rsidRPr="00E5438E" w:rsidTr="00860757">
              <w:trPr>
                <w:trHeight w:val="252"/>
              </w:trPr>
              <w:tc>
                <w:tcPr>
                  <w:tcW w:w="3364" w:type="dxa"/>
                  <w:gridSpan w:val="2"/>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Монополярный инструмент</w:t>
                  </w:r>
                </w:p>
              </w:tc>
              <w:tc>
                <w:tcPr>
                  <w:tcW w:w="7415"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Монополярный инструмент, электрод-петля (5 х 0,2 мм) ± 5%</w:t>
                  </w:r>
                </w:p>
              </w:tc>
              <w:tc>
                <w:tcPr>
                  <w:tcW w:w="880"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2 шт</w:t>
                  </w:r>
                </w:p>
              </w:tc>
            </w:tr>
            <w:tr w:rsidR="008D283E" w:rsidRPr="00E5438E" w:rsidTr="00860757">
              <w:trPr>
                <w:trHeight w:val="271"/>
              </w:trPr>
              <w:tc>
                <w:tcPr>
                  <w:tcW w:w="3364" w:type="dxa"/>
                  <w:gridSpan w:val="2"/>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lastRenderedPageBreak/>
                    <w:t>Монополярный инструмент</w:t>
                  </w:r>
                </w:p>
              </w:tc>
              <w:tc>
                <w:tcPr>
                  <w:tcW w:w="7415"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Монополярный инструмент, электрод-петля (10 х 0,2 мм) ± 5%</w:t>
                  </w:r>
                </w:p>
              </w:tc>
              <w:tc>
                <w:tcPr>
                  <w:tcW w:w="880"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1 шт</w:t>
                  </w:r>
                </w:p>
              </w:tc>
            </w:tr>
            <w:tr w:rsidR="008D283E" w:rsidRPr="00E5438E" w:rsidTr="00860757">
              <w:trPr>
                <w:trHeight w:val="177"/>
              </w:trPr>
              <w:tc>
                <w:tcPr>
                  <w:tcW w:w="3364" w:type="dxa"/>
                  <w:gridSpan w:val="2"/>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Монополярный инструмент</w:t>
                  </w:r>
                </w:p>
              </w:tc>
              <w:tc>
                <w:tcPr>
                  <w:tcW w:w="7415"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Монополярный инструмент, электрод-шарик  антипригарный 4 мм ± 5%</w:t>
                  </w:r>
                </w:p>
              </w:tc>
              <w:tc>
                <w:tcPr>
                  <w:tcW w:w="880"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3 шт</w:t>
                  </w:r>
                </w:p>
              </w:tc>
            </w:tr>
            <w:tr w:rsidR="008D283E" w:rsidRPr="00E5438E" w:rsidTr="00860757">
              <w:trPr>
                <w:trHeight w:val="253"/>
              </w:trPr>
              <w:tc>
                <w:tcPr>
                  <w:tcW w:w="3364" w:type="dxa"/>
                  <w:gridSpan w:val="2"/>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Монополярный инструмент</w:t>
                  </w:r>
                </w:p>
              </w:tc>
              <w:tc>
                <w:tcPr>
                  <w:tcW w:w="7415"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Монополярный инструмент, электрод-шарик антипригарный 6 мм ± 5%</w:t>
                  </w:r>
                </w:p>
              </w:tc>
              <w:tc>
                <w:tcPr>
                  <w:tcW w:w="880"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1 шт</w:t>
                  </w:r>
                </w:p>
              </w:tc>
            </w:tr>
            <w:tr w:rsidR="008D283E" w:rsidRPr="00E5438E" w:rsidTr="00860757">
              <w:trPr>
                <w:trHeight w:val="339"/>
              </w:trPr>
              <w:tc>
                <w:tcPr>
                  <w:tcW w:w="3364" w:type="dxa"/>
                  <w:gridSpan w:val="2"/>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Монополярный инструмент</w:t>
                  </w:r>
                </w:p>
              </w:tc>
              <w:tc>
                <w:tcPr>
                  <w:tcW w:w="7415"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Монополярный инструмент, электрод-нож, сечение (2 х 0,5 мм) ± 5%, удлиненный стержень</w:t>
                  </w:r>
                </w:p>
              </w:tc>
              <w:tc>
                <w:tcPr>
                  <w:tcW w:w="880"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1 шт</w:t>
                  </w:r>
                </w:p>
              </w:tc>
            </w:tr>
            <w:tr w:rsidR="008D283E" w:rsidRPr="00E5438E" w:rsidTr="00860757">
              <w:trPr>
                <w:trHeight w:val="489"/>
              </w:trPr>
              <w:tc>
                <w:tcPr>
                  <w:tcW w:w="3364" w:type="dxa"/>
                  <w:gridSpan w:val="2"/>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Монополярный инструмент</w:t>
                  </w:r>
                </w:p>
              </w:tc>
              <w:tc>
                <w:tcPr>
                  <w:tcW w:w="7415"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Монополярный инструмент, электрод-крючок, удлиненный стержень, фиксация на держателе</w:t>
                  </w:r>
                </w:p>
              </w:tc>
              <w:tc>
                <w:tcPr>
                  <w:tcW w:w="880"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1 шт</w:t>
                  </w:r>
                </w:p>
              </w:tc>
            </w:tr>
            <w:tr w:rsidR="008D283E" w:rsidRPr="00E5438E" w:rsidTr="00860757">
              <w:trPr>
                <w:trHeight w:val="474"/>
              </w:trPr>
              <w:tc>
                <w:tcPr>
                  <w:tcW w:w="3364" w:type="dxa"/>
                  <w:gridSpan w:val="2"/>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Монополярный инструмент</w:t>
                  </w:r>
                </w:p>
              </w:tc>
              <w:tc>
                <w:tcPr>
                  <w:tcW w:w="7415"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Монополярный инструмент, электрод-шарик антипригарный 4 мм ± 5%, удлиненный стержень</w:t>
                  </w:r>
                </w:p>
              </w:tc>
              <w:tc>
                <w:tcPr>
                  <w:tcW w:w="880"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1 шт</w:t>
                  </w:r>
                </w:p>
              </w:tc>
            </w:tr>
            <w:tr w:rsidR="008D283E" w:rsidRPr="00E5438E" w:rsidTr="00857CEE">
              <w:trPr>
                <w:trHeight w:val="556"/>
              </w:trPr>
              <w:tc>
                <w:tcPr>
                  <w:tcW w:w="3364" w:type="dxa"/>
                  <w:gridSpan w:val="2"/>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Пинцет прямой антипригарный</w:t>
                  </w:r>
                </w:p>
              </w:tc>
              <w:tc>
                <w:tcPr>
                  <w:tcW w:w="7415"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Пинцет прямой антипригарный, длина 190 мм  ± 5%, размер площадки (8 х 2 мм)  ± 5%, "евростандарт"</w:t>
                  </w:r>
                </w:p>
              </w:tc>
              <w:tc>
                <w:tcPr>
                  <w:tcW w:w="880"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3 шт</w:t>
                  </w:r>
                </w:p>
              </w:tc>
            </w:tr>
            <w:tr w:rsidR="008D283E" w:rsidRPr="00E5438E" w:rsidTr="00857CEE">
              <w:trPr>
                <w:trHeight w:val="556"/>
              </w:trPr>
              <w:tc>
                <w:tcPr>
                  <w:tcW w:w="3364" w:type="dxa"/>
                  <w:gridSpan w:val="2"/>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Пинцет прямой антипригарный</w:t>
                  </w:r>
                </w:p>
              </w:tc>
              <w:tc>
                <w:tcPr>
                  <w:tcW w:w="7415"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Пинцет прямой антипригарный, длина 250 мм  ± 5%, размер площадки (8 х 2 мм)  ± 5%, "евростандарт"</w:t>
                  </w:r>
                </w:p>
              </w:tc>
              <w:tc>
                <w:tcPr>
                  <w:tcW w:w="880"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2 шт</w:t>
                  </w:r>
                </w:p>
              </w:tc>
            </w:tr>
            <w:tr w:rsidR="008D283E" w:rsidRPr="00E5438E" w:rsidTr="00860757">
              <w:trPr>
                <w:trHeight w:val="442"/>
              </w:trPr>
              <w:tc>
                <w:tcPr>
                  <w:tcW w:w="3364" w:type="dxa"/>
                  <w:gridSpan w:val="2"/>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Пинцет байонетный прямой антипригарный</w:t>
                  </w:r>
                </w:p>
              </w:tc>
              <w:tc>
                <w:tcPr>
                  <w:tcW w:w="7415"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Пинцет байонетный прямой антипригарный, длина 230 мм  ± 5%, размер площадки (6 х 1 мм)  ± 5%, "евростандарт"</w:t>
                  </w:r>
                </w:p>
              </w:tc>
              <w:tc>
                <w:tcPr>
                  <w:tcW w:w="880"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1 шт</w:t>
                  </w:r>
                </w:p>
              </w:tc>
            </w:tr>
            <w:tr w:rsidR="008D283E" w:rsidRPr="00E5438E" w:rsidTr="00857CEE">
              <w:trPr>
                <w:trHeight w:val="556"/>
              </w:trPr>
              <w:tc>
                <w:tcPr>
                  <w:tcW w:w="3364" w:type="dxa"/>
                  <w:gridSpan w:val="2"/>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 xml:space="preserve">Кабель монополярных инструментов (электродов). </w:t>
                  </w:r>
                </w:p>
              </w:tc>
              <w:tc>
                <w:tcPr>
                  <w:tcW w:w="7415"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Кабель монополярных инструментов (электродов). Инструментальная часть - подключение к лапароскопическим инструментам, монополярным пинцетам. Аппаратная часть - защищенный штекер 4 мм (ФОТЕК, MARTIN). Длина кабеля 3 м ± 5%</w:t>
                  </w:r>
                </w:p>
              </w:tc>
              <w:tc>
                <w:tcPr>
                  <w:tcW w:w="880"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1 шт</w:t>
                  </w:r>
                </w:p>
              </w:tc>
            </w:tr>
            <w:tr w:rsidR="008D283E" w:rsidRPr="00E5438E" w:rsidTr="00857CEE">
              <w:trPr>
                <w:trHeight w:val="30"/>
              </w:trPr>
              <w:tc>
                <w:tcPr>
                  <w:tcW w:w="11659" w:type="dxa"/>
                  <w:gridSpan w:val="4"/>
                  <w:tcMar>
                    <w:top w:w="15" w:type="dxa"/>
                    <w:left w:w="15" w:type="dxa"/>
                    <w:bottom w:w="15" w:type="dxa"/>
                    <w:right w:w="15" w:type="dxa"/>
                  </w:tcMar>
                  <w:vAlign w:val="center"/>
                  <w:hideMark/>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Расходные материалы и изнашиваемые узлы:</w:t>
                  </w:r>
                </w:p>
              </w:tc>
            </w:tr>
            <w:tr w:rsidR="008D283E" w:rsidRPr="00E5438E" w:rsidTr="00857CEE">
              <w:trPr>
                <w:trHeight w:val="30"/>
              </w:trPr>
              <w:tc>
                <w:tcPr>
                  <w:tcW w:w="3283"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Электрод нейтральный (возвратный)</w:t>
                  </w:r>
                </w:p>
              </w:tc>
              <w:tc>
                <w:tcPr>
                  <w:tcW w:w="7496" w:type="dxa"/>
                  <w:gridSpan w:val="2"/>
                  <w:tcMar>
                    <w:top w:w="15" w:type="dxa"/>
                    <w:left w:w="15" w:type="dxa"/>
                    <w:bottom w:w="15" w:type="dxa"/>
                    <w:right w:w="15" w:type="dxa"/>
                  </w:tcMar>
                  <w:vAlign w:val="cente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Электрод нейтральный (возвратный), электрохирургический, одноразового использования, нестерильный, разделенный для пациента массой более 15 кг, вертикального исполнения</w:t>
                  </w:r>
                </w:p>
              </w:tc>
              <w:tc>
                <w:tcPr>
                  <w:tcW w:w="880" w:type="dxa"/>
                  <w:tcMar>
                    <w:top w:w="15" w:type="dxa"/>
                    <w:left w:w="15" w:type="dxa"/>
                    <w:bottom w:w="15" w:type="dxa"/>
                    <w:right w:w="15" w:type="dxa"/>
                  </w:tcMar>
                  <w:vAlign w:val="cente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25 штук</w:t>
                  </w:r>
                </w:p>
              </w:tc>
            </w:tr>
            <w:tr w:rsidR="008D283E" w:rsidRPr="00E5438E" w:rsidTr="00857CEE">
              <w:trPr>
                <w:trHeight w:val="30"/>
              </w:trPr>
              <w:tc>
                <w:tcPr>
                  <w:tcW w:w="3283"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 xml:space="preserve">Электрод нейтральный (возвратный) </w:t>
                  </w:r>
                </w:p>
              </w:tc>
              <w:tc>
                <w:tcPr>
                  <w:tcW w:w="7496" w:type="dxa"/>
                  <w:gridSpan w:val="2"/>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 xml:space="preserve">Электрод нейтральный (возвратный), электрохирургический, одноразового использования, нестерильный, разделенный для пациента массой более 15 кг, горизонтального исполнения </w:t>
                  </w:r>
                </w:p>
              </w:tc>
              <w:tc>
                <w:tcPr>
                  <w:tcW w:w="880" w:type="dxa"/>
                  <w:tcMar>
                    <w:top w:w="15" w:type="dxa"/>
                    <w:left w:w="15" w:type="dxa"/>
                    <w:bottom w:w="15" w:type="dxa"/>
                    <w:right w:w="15" w:type="dxa"/>
                  </w:tcMar>
                  <w:vAlign w:val="cente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25 штук</w:t>
                  </w:r>
                </w:p>
              </w:tc>
            </w:tr>
            <w:tr w:rsidR="008D283E" w:rsidRPr="00E5438E" w:rsidTr="00857CEE">
              <w:trPr>
                <w:trHeight w:val="30"/>
              </w:trPr>
              <w:tc>
                <w:tcPr>
                  <w:tcW w:w="3283"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Требования к условиям эксплуатации</w:t>
                  </w:r>
                </w:p>
              </w:tc>
              <w:tc>
                <w:tcPr>
                  <w:tcW w:w="7496" w:type="dxa"/>
                  <w:gridSpan w:val="2"/>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Температура воздуха от  +</w:t>
                  </w:r>
                  <w:smartTag w:uri="urn:schemas-microsoft-com:office:smarttags" w:element="metricconverter">
                    <w:smartTagPr>
                      <w:attr w:name="ProductID" w:val="10°C"/>
                    </w:smartTagPr>
                    <w:r w:rsidRPr="00E5438E">
                      <w:rPr>
                        <w:rFonts w:ascii="Times New Roman" w:hAnsi="Times New Roman"/>
                        <w:sz w:val="22"/>
                        <w:szCs w:val="22"/>
                      </w:rPr>
                      <w:t>10°C</w:t>
                    </w:r>
                  </w:smartTag>
                  <w:r w:rsidRPr="00E5438E">
                    <w:rPr>
                      <w:rFonts w:ascii="Times New Roman" w:hAnsi="Times New Roman"/>
                      <w:sz w:val="22"/>
                      <w:szCs w:val="22"/>
                    </w:rPr>
                    <w:t xml:space="preserve"> до +</w:t>
                  </w:r>
                  <w:smartTag w:uri="urn:schemas-microsoft-com:office:smarttags" w:element="metricconverter">
                    <w:smartTagPr>
                      <w:attr w:name="ProductID" w:val="40°C"/>
                    </w:smartTagPr>
                    <w:r w:rsidRPr="00E5438E">
                      <w:rPr>
                        <w:rFonts w:ascii="Times New Roman" w:hAnsi="Times New Roman"/>
                        <w:sz w:val="22"/>
                        <w:szCs w:val="22"/>
                      </w:rPr>
                      <w:t>40°C</w:t>
                    </w:r>
                  </w:smartTag>
                  <w:r w:rsidRPr="00E5438E">
                    <w:rPr>
                      <w:rFonts w:ascii="Times New Roman" w:hAnsi="Times New Roman"/>
                      <w:sz w:val="22"/>
                      <w:szCs w:val="22"/>
                    </w:rPr>
                    <w:t xml:space="preserve">. </w:t>
                  </w:r>
                </w:p>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Относительная влажность воздуха от 30% до 75%.</w:t>
                  </w:r>
                </w:p>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 xml:space="preserve">Атмосферное давление от 700 до 1060 Гпа. </w:t>
                  </w:r>
                </w:p>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Максимальная высота над уровнем моря 4000 м.</w:t>
                  </w:r>
                </w:p>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Условия транспортировки и хранения:</w:t>
                  </w:r>
                </w:p>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 xml:space="preserve">Температура воздуха от  –20°C до +50°C. </w:t>
                  </w:r>
                </w:p>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Относительная влажность воздуха от 0% до 90%.</w:t>
                  </w:r>
                </w:p>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Атмосферное давление от 500 до 1060 Гпа.</w:t>
                  </w:r>
                </w:p>
              </w:tc>
              <w:tc>
                <w:tcPr>
                  <w:tcW w:w="880" w:type="dxa"/>
                  <w:tcMar>
                    <w:top w:w="15" w:type="dxa"/>
                    <w:left w:w="15" w:type="dxa"/>
                    <w:bottom w:w="15" w:type="dxa"/>
                    <w:right w:w="15" w:type="dxa"/>
                  </w:tcMar>
                  <w:vAlign w:val="center"/>
                </w:tcPr>
                <w:p w:rsidR="008D283E" w:rsidRPr="00E5438E" w:rsidRDefault="008D283E" w:rsidP="00E5438E">
                  <w:pPr>
                    <w:pStyle w:val="a4"/>
                    <w:rPr>
                      <w:rFonts w:ascii="Times New Roman" w:hAnsi="Times New Roman"/>
                      <w:sz w:val="22"/>
                      <w:szCs w:val="22"/>
                    </w:rPr>
                  </w:pPr>
                </w:p>
              </w:tc>
            </w:tr>
            <w:tr w:rsidR="008D283E" w:rsidRPr="00E5438E" w:rsidTr="00857CEE">
              <w:trPr>
                <w:trHeight w:val="30"/>
              </w:trPr>
              <w:tc>
                <w:tcPr>
                  <w:tcW w:w="3283" w:type="dxa"/>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t xml:space="preserve">Условия гарантийного сервисного обслуживания МИ поставщиком, его сервисными центрами в Республике Казахстан либо с привлечением третьих </w:t>
                  </w:r>
                  <w:r w:rsidRPr="00E5438E">
                    <w:rPr>
                      <w:rFonts w:ascii="Times New Roman" w:hAnsi="Times New Roman"/>
                      <w:sz w:val="22"/>
                      <w:szCs w:val="22"/>
                    </w:rPr>
                    <w:lastRenderedPageBreak/>
                    <w:t>компетентных лиц</w:t>
                  </w:r>
                </w:p>
              </w:tc>
              <w:tc>
                <w:tcPr>
                  <w:tcW w:w="7496" w:type="dxa"/>
                  <w:gridSpan w:val="2"/>
                  <w:tcMar>
                    <w:top w:w="15" w:type="dxa"/>
                    <w:left w:w="15" w:type="dxa"/>
                    <w:bottom w:w="15" w:type="dxa"/>
                    <w:right w:w="15" w:type="dxa"/>
                  </w:tcMar>
                </w:tcPr>
                <w:p w:rsidR="008D283E" w:rsidRPr="00E5438E" w:rsidRDefault="008D283E" w:rsidP="00E5438E">
                  <w:pPr>
                    <w:pStyle w:val="a4"/>
                    <w:rPr>
                      <w:rFonts w:ascii="Times New Roman" w:hAnsi="Times New Roman"/>
                      <w:sz w:val="22"/>
                      <w:szCs w:val="22"/>
                    </w:rPr>
                  </w:pPr>
                  <w:r w:rsidRPr="00E5438E">
                    <w:rPr>
                      <w:rFonts w:ascii="Times New Roman" w:hAnsi="Times New Roman"/>
                      <w:sz w:val="22"/>
                      <w:szCs w:val="22"/>
                    </w:rPr>
                    <w:lastRenderedPageBreak/>
                    <w:t>Гарантийное сервисное обслуживание МТ не менее 37 месяцев.</w:t>
                  </w:r>
                  <w:r w:rsidRPr="00E5438E">
                    <w:rPr>
                      <w:rFonts w:ascii="Times New Roman" w:hAnsi="Times New Roman"/>
                      <w:sz w:val="22"/>
                      <w:szCs w:val="22"/>
                    </w:rPr>
                    <w:br/>
                    <w:t>Плановое техническое обслуживание должно проводиться не реже чем 1 раз в год.</w:t>
                  </w:r>
                  <w:r w:rsidRPr="00E5438E">
                    <w:rPr>
                      <w:rFonts w:ascii="Times New Roman" w:hAnsi="Times New Roman"/>
                      <w:sz w:val="22"/>
                      <w:szCs w:val="22"/>
                    </w:rPr>
                    <w:br/>
                    <w:t xml:space="preserve"> Работы по техническому обслуживанию выполняются в соответствии с требованиями эксплуатационной документации и должны включать в себя: </w:t>
                  </w:r>
                  <w:r w:rsidRPr="00E5438E">
                    <w:rPr>
                      <w:rFonts w:ascii="Times New Roman" w:hAnsi="Times New Roman"/>
                      <w:sz w:val="22"/>
                      <w:szCs w:val="22"/>
                    </w:rPr>
                    <w:br/>
                  </w:r>
                  <w:r w:rsidRPr="00E5438E">
                    <w:rPr>
                      <w:rFonts w:ascii="Times New Roman" w:hAnsi="Times New Roman"/>
                      <w:sz w:val="22"/>
                      <w:szCs w:val="22"/>
                    </w:rPr>
                    <w:lastRenderedPageBreak/>
                    <w:t>- замену отработавших ресурс составных частей;</w:t>
                  </w:r>
                  <w:r w:rsidRPr="00E5438E">
                    <w:rPr>
                      <w:rFonts w:ascii="Times New Roman" w:hAnsi="Times New Roman"/>
                      <w:sz w:val="22"/>
                      <w:szCs w:val="22"/>
                    </w:rPr>
                    <w:br/>
                    <w:t>- замене или восстановлении отдельных частей МИ;</w:t>
                  </w:r>
                  <w:r w:rsidRPr="00E5438E">
                    <w:rPr>
                      <w:rFonts w:ascii="Times New Roman" w:hAnsi="Times New Roman"/>
                      <w:sz w:val="22"/>
                      <w:szCs w:val="22"/>
                    </w:rPr>
                    <w:br/>
                    <w:t>- настройку и регулировку изделия; специфические для данного изделия работы и т.п.;</w:t>
                  </w:r>
                  <w:r w:rsidRPr="00E5438E">
                    <w:rPr>
                      <w:rFonts w:ascii="Times New Roman" w:hAnsi="Times New Roman"/>
                      <w:sz w:val="22"/>
                      <w:szCs w:val="22"/>
                    </w:rPr>
                    <w:br/>
                    <w:t>- чистку, смазку и при необходимости переборку основных механизмов и узлов;</w:t>
                  </w:r>
                  <w:r w:rsidRPr="00E5438E">
                    <w:rPr>
                      <w:rFonts w:ascii="Times New Roman" w:hAnsi="Times New Roman"/>
                      <w:sz w:val="22"/>
                      <w:szCs w:val="22"/>
                    </w:rPr>
                    <w:b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r w:rsidRPr="00E5438E">
                    <w:rPr>
                      <w:rFonts w:ascii="Times New Roman" w:hAnsi="Times New Roman"/>
                      <w:sz w:val="22"/>
                      <w:szCs w:val="22"/>
                    </w:rPr>
                    <w:br/>
                    <w:t>- иные указанные в эксплуатационной документации операции, специфические для конкретного типа изделий</w:t>
                  </w:r>
                </w:p>
              </w:tc>
              <w:tc>
                <w:tcPr>
                  <w:tcW w:w="880" w:type="dxa"/>
                  <w:tcMar>
                    <w:top w:w="15" w:type="dxa"/>
                    <w:left w:w="15" w:type="dxa"/>
                    <w:bottom w:w="15" w:type="dxa"/>
                    <w:right w:w="15" w:type="dxa"/>
                  </w:tcMar>
                  <w:vAlign w:val="center"/>
                </w:tcPr>
                <w:p w:rsidR="008D283E" w:rsidRPr="00E5438E" w:rsidRDefault="008D283E" w:rsidP="00E5438E">
                  <w:pPr>
                    <w:pStyle w:val="a4"/>
                    <w:rPr>
                      <w:rFonts w:ascii="Times New Roman" w:hAnsi="Times New Roman"/>
                      <w:sz w:val="22"/>
                      <w:szCs w:val="22"/>
                    </w:rPr>
                  </w:pPr>
                </w:p>
              </w:tc>
            </w:tr>
          </w:tbl>
          <w:p w:rsidR="008D283E" w:rsidRPr="00E5438E" w:rsidRDefault="008D283E" w:rsidP="00E5438E">
            <w:pPr>
              <w:pStyle w:val="a4"/>
              <w:rPr>
                <w:rFonts w:ascii="Times New Roman" w:hAnsi="Times New Roman"/>
                <w:sz w:val="22"/>
                <w:szCs w:val="22"/>
              </w:rPr>
            </w:pPr>
          </w:p>
        </w:tc>
        <w:tc>
          <w:tcPr>
            <w:tcW w:w="598" w:type="dxa"/>
          </w:tcPr>
          <w:p w:rsidR="008D283E" w:rsidRPr="00E5438E" w:rsidRDefault="008D283E" w:rsidP="00E5438E">
            <w:pPr>
              <w:rPr>
                <w:rFonts w:ascii="Times New Roman" w:hAnsi="Times New Roman" w:cs="Times New Roman"/>
                <w:lang w:val="kk-KZ"/>
              </w:rPr>
            </w:pPr>
            <w:r w:rsidRPr="00E5438E">
              <w:rPr>
                <w:rFonts w:ascii="Times New Roman" w:hAnsi="Times New Roman" w:cs="Times New Roman"/>
                <w:lang w:val="kk-KZ"/>
              </w:rPr>
              <w:lastRenderedPageBreak/>
              <w:t>Шт</w:t>
            </w:r>
          </w:p>
        </w:tc>
        <w:tc>
          <w:tcPr>
            <w:tcW w:w="640" w:type="dxa"/>
          </w:tcPr>
          <w:p w:rsidR="008D283E" w:rsidRPr="00E5438E" w:rsidRDefault="008D283E" w:rsidP="00E5438E">
            <w:pPr>
              <w:rPr>
                <w:rFonts w:ascii="Times New Roman" w:hAnsi="Times New Roman" w:cs="Times New Roman"/>
                <w:lang w:val="kk-KZ"/>
              </w:rPr>
            </w:pPr>
            <w:r w:rsidRPr="00E5438E">
              <w:rPr>
                <w:rFonts w:ascii="Times New Roman" w:hAnsi="Times New Roman" w:cs="Times New Roman"/>
                <w:lang w:val="kk-KZ"/>
              </w:rPr>
              <w:t>1</w:t>
            </w:r>
          </w:p>
        </w:tc>
      </w:tr>
      <w:tr w:rsidR="008D283E" w:rsidRPr="00E5438E" w:rsidTr="003E6BC8">
        <w:trPr>
          <w:trHeight w:val="411"/>
        </w:trPr>
        <w:tc>
          <w:tcPr>
            <w:tcW w:w="417" w:type="dxa"/>
          </w:tcPr>
          <w:p w:rsidR="008D283E" w:rsidRPr="00E5438E" w:rsidRDefault="00B20056" w:rsidP="00E5438E">
            <w:pPr>
              <w:rPr>
                <w:rFonts w:ascii="Times New Roman" w:eastAsia="Times New Roman" w:hAnsi="Times New Roman" w:cs="Times New Roman"/>
                <w:lang w:val="en-US"/>
              </w:rPr>
            </w:pPr>
            <w:r>
              <w:rPr>
                <w:rFonts w:ascii="Times New Roman" w:eastAsia="Times New Roman" w:hAnsi="Times New Roman" w:cs="Times New Roman"/>
                <w:lang w:val="en-US"/>
              </w:rPr>
              <w:lastRenderedPageBreak/>
              <w:t>4</w:t>
            </w:r>
            <w:bookmarkStart w:id="1" w:name="_GoBack"/>
            <w:bookmarkEnd w:id="1"/>
          </w:p>
        </w:tc>
        <w:tc>
          <w:tcPr>
            <w:tcW w:w="2249" w:type="dxa"/>
          </w:tcPr>
          <w:p w:rsidR="008D283E" w:rsidRPr="00E5438E" w:rsidRDefault="008D283E" w:rsidP="00E5438E">
            <w:pPr>
              <w:rPr>
                <w:rFonts w:ascii="Times New Roman" w:hAnsi="Times New Roman" w:cs="Times New Roman"/>
              </w:rPr>
            </w:pPr>
            <w:r w:rsidRPr="00E5438E">
              <w:rPr>
                <w:rFonts w:ascii="Times New Roman" w:hAnsi="Times New Roman" w:cs="Times New Roman"/>
              </w:rPr>
              <w:t>Консоль потолочная</w:t>
            </w:r>
          </w:p>
        </w:tc>
        <w:tc>
          <w:tcPr>
            <w:tcW w:w="11793" w:type="dxa"/>
          </w:tcPr>
          <w:p w:rsidR="008D283E" w:rsidRPr="00E5438E" w:rsidRDefault="00226BAE" w:rsidP="009A75D4">
            <w:pPr>
              <w:tabs>
                <w:tab w:val="left" w:pos="870"/>
                <w:tab w:val="left" w:pos="975"/>
              </w:tabs>
              <w:jc w:val="both"/>
              <w:rPr>
                <w:rFonts w:ascii="Times New Roman" w:hAnsi="Times New Roman" w:cs="Times New Roman"/>
              </w:rPr>
            </w:pPr>
            <w:r w:rsidRPr="00E5438E">
              <w:rPr>
                <w:rFonts w:ascii="Times New Roman" w:hAnsi="Times New Roman" w:cs="Times New Roman"/>
              </w:rPr>
              <w:t>Основной блок</w:t>
            </w:r>
            <w:r w:rsidRPr="00E5438E">
              <w:rPr>
                <w:rFonts w:ascii="Times New Roman" w:hAnsi="Times New Roman" w:cs="Times New Roman"/>
                <w:lang w:val="kk-KZ"/>
              </w:rPr>
              <w:t xml:space="preserve">-1 шт. </w:t>
            </w:r>
            <w:r w:rsidRPr="00E5438E">
              <w:rPr>
                <w:rFonts w:ascii="Times New Roman" w:hAnsi="Times New Roman" w:cs="Times New Roman"/>
              </w:rPr>
              <w:t>Консоль должна быть предназначена для распределения медицинских газов и электропитания потолочная. Должен  иметь плиты крепления к потолочному перекрытию.  Должен иметь  промежуточный набор крепления для установки изделия при наличии подвесного потолка. Количество несущих элементов в конструкции промежуточного набора крепления  не менее 6 штук. Наличие шланг подачи газа каждого типа которые соединены с газовыми разъемами, обозначены маркировкой и цветовым в соответствии с каждым газом, максимальное давление внутри шланга не более 70 бар. Должен иметь    декоративный короб, закрывающий потолочное крепление  с возможностью быстрого демонтажа для сервисного доступа к узлам подключения электропитания и медицинских газов. Должен иметь  вертикальные несущие стойки. Наличие  сдвоенного поворотного плеча, длина каждого не менее 800 мм., должен иметь  электропневмотормоза на обоих плечах. Максимальный угол поворота не менее 330⁰С. Наличие не менее   6  клапанов медгазов + AGSS: 2xO2, 2xAir5, 2xVac, стандарта DIN 13260-2, с двумя положениями штекера (рабочий, дежурный), с цветным маркировочным кольцом; Максимальная нагрузка на конце внешнего поворотного плеча не менее  200 кг., максимальная нагрузка на подвесной блок не менее  200 кг., Ограничение поворота плечей в диапозоне не менее 30  и не более  330 ⁰С. Имеет подвесной блок для размещения розеток, поворотный  с раздельными внутренними каналами для электричества газов и низкоточной проводки. Отсутствие видимых винтовых соединении на внешней поверхности консоли. Полезная длина поворотного подвесного блока не менее 1600 мм. Ход сервисной колоны по высоте не более  500 мм. Корпус приборной колонны должен быть оснащен не менее  2 вертикальными рельсами по всей длине консоли из специального четырех секционного анодированного алюминиевого профиля. Длина приборной колоны не менее  1000 мм. Материал реек нержавеющая сталь: наличие Должен иметь не менее  2 полок с рельсами для навесного оборудования, нижняя с ручкой управления консолью с кнопками управления электропневмотормозами и выдвижным ящиком. Габариты каждой полки не менее 550х450 мм. Максимальная нагрузка на полку не менее 50 кг.  Внешние торцы полки с закругленными углами для предотвращения травм персонала. Конструкция консоли позволяет дальнейшее дополнительное оснащение консоли розетками и газовыми клапанами без демонтажа и доставки на завод. Наличие разъемов быстрого соединения медицинских газов, каждый в комплекте с угловым штекером: кислород 2шт., сжатый воздух 5 бар  2 шт., вакуум  2 шт., отвод наркогазов с эжектором AGSS EN 737-4 не менее 1шт. Тип газовых разъемов DIN 13260-2: наличие.  Имеет двухступенчатый режим  отключения штекера: промежуточное положение, при котором подача газа прервана, штекер остается в разъеме. Наличие газовых</w:t>
            </w:r>
            <w:r w:rsidRPr="00E5438E">
              <w:rPr>
                <w:rFonts w:ascii="Times New Roman" w:hAnsi="Times New Roman" w:cs="Times New Roman"/>
                <w:lang w:val="kk-KZ"/>
              </w:rPr>
              <w:t xml:space="preserve"> </w:t>
            </w:r>
            <w:r w:rsidRPr="00E5438E">
              <w:rPr>
                <w:rFonts w:ascii="Times New Roman" w:hAnsi="Times New Roman" w:cs="Times New Roman"/>
              </w:rPr>
              <w:t>клапанов 2-х компонентные с возможностью замены замковой части без отключения клапана от газовой магистрали. Должен иметь  цветовые и буквенные маркировки типа газа. Геометрия разъемных соединений должны отличаться  по типу газа что исключает ошибочное подключение оборудования. Должен иметь возможность определения позиции установки каждого компонента на подвесном блоке. Должен иметь  возможность установки манометра для каждого вида газа. Наличие электрических розеток 220 В евростандарт с клеммами зануления  не менее 10 шт. Максимальная сила тока 16А. Количество электрических цепей не менее 2. Контакт выравнивания потенциалов  не менее 5 шт. Разъем компьютерной сети RJ45 cat6  не менее 2шт.</w:t>
            </w:r>
          </w:p>
          <w:p w:rsidR="00226BAE" w:rsidRPr="00E5438E" w:rsidRDefault="00226BAE" w:rsidP="00E5438E">
            <w:pPr>
              <w:tabs>
                <w:tab w:val="left" w:pos="870"/>
                <w:tab w:val="left" w:pos="975"/>
              </w:tabs>
              <w:rPr>
                <w:rFonts w:ascii="Times New Roman" w:hAnsi="Times New Roman" w:cs="Times New Roman"/>
                <w:color w:val="000000"/>
                <w:lang w:val="kk-KZ"/>
              </w:rPr>
            </w:pPr>
            <w:r w:rsidRPr="00E5438E">
              <w:rPr>
                <w:rFonts w:ascii="Times New Roman" w:hAnsi="Times New Roman" w:cs="Times New Roman"/>
                <w:color w:val="000000"/>
              </w:rPr>
              <w:lastRenderedPageBreak/>
              <w:t>Дополнительные комплектующие</w:t>
            </w:r>
            <w:r w:rsidRPr="00E5438E">
              <w:rPr>
                <w:rFonts w:ascii="Times New Roman" w:hAnsi="Times New Roman" w:cs="Times New Roman"/>
                <w:color w:val="000000"/>
                <w:lang w:val="kk-KZ"/>
              </w:rPr>
              <w:t>:</w:t>
            </w:r>
          </w:p>
          <w:p w:rsidR="00226BAE" w:rsidRPr="00E5438E" w:rsidRDefault="00226BAE" w:rsidP="00E5438E">
            <w:pPr>
              <w:tabs>
                <w:tab w:val="left" w:pos="870"/>
                <w:tab w:val="left" w:pos="975"/>
              </w:tabs>
              <w:rPr>
                <w:rFonts w:ascii="Times New Roman" w:hAnsi="Times New Roman" w:cs="Times New Roman"/>
                <w:lang w:val="kk-KZ"/>
              </w:rPr>
            </w:pPr>
            <w:r w:rsidRPr="00E5438E">
              <w:rPr>
                <w:rFonts w:ascii="Times New Roman" w:hAnsi="Times New Roman" w:cs="Times New Roman"/>
              </w:rPr>
              <w:t>Несущий кронштейн - для крепления поворотных плеч</w:t>
            </w:r>
            <w:r w:rsidRPr="00E5438E">
              <w:rPr>
                <w:rFonts w:ascii="Times New Roman" w:hAnsi="Times New Roman" w:cs="Times New Roman"/>
                <w:lang w:val="kk-KZ"/>
              </w:rPr>
              <w:t xml:space="preserve">-1 шт. </w:t>
            </w:r>
            <w:r w:rsidRPr="00E5438E">
              <w:rPr>
                <w:rFonts w:ascii="Times New Roman" w:hAnsi="Times New Roman" w:cs="Times New Roman"/>
              </w:rPr>
              <w:t>Несущий кронштейн - для крепления поворотных плеч</w:t>
            </w:r>
            <w:r w:rsidRPr="00E5438E">
              <w:rPr>
                <w:rFonts w:ascii="Times New Roman" w:hAnsi="Times New Roman" w:cs="Times New Roman"/>
                <w:lang w:val="kk-KZ"/>
              </w:rPr>
              <w:t>.</w:t>
            </w:r>
          </w:p>
          <w:p w:rsidR="00226BAE" w:rsidRPr="00E5438E" w:rsidRDefault="00226BAE" w:rsidP="00E5438E">
            <w:pPr>
              <w:tabs>
                <w:tab w:val="left" w:pos="870"/>
                <w:tab w:val="left" w:pos="975"/>
              </w:tabs>
              <w:rPr>
                <w:rFonts w:ascii="Times New Roman" w:hAnsi="Times New Roman" w:cs="Times New Roman"/>
                <w:lang w:val="kk-KZ"/>
              </w:rPr>
            </w:pPr>
            <w:r w:rsidRPr="00E5438E">
              <w:rPr>
                <w:rFonts w:ascii="Times New Roman" w:hAnsi="Times New Roman" w:cs="Times New Roman"/>
              </w:rPr>
              <w:t>Плечо двойное S 700 / 600</w:t>
            </w:r>
            <w:r w:rsidRPr="00E5438E">
              <w:rPr>
                <w:rFonts w:ascii="Times New Roman" w:hAnsi="Times New Roman" w:cs="Times New Roman"/>
                <w:lang w:val="kk-KZ"/>
              </w:rPr>
              <w:t xml:space="preserve">-1 шт. </w:t>
            </w:r>
            <w:r w:rsidRPr="00E5438E">
              <w:rPr>
                <w:rFonts w:ascii="Times New Roman" w:hAnsi="Times New Roman" w:cs="Times New Roman"/>
              </w:rPr>
              <w:t>Плечо двойное S 700 / 600</w:t>
            </w:r>
            <w:r w:rsidRPr="00E5438E">
              <w:rPr>
                <w:rFonts w:ascii="Times New Roman" w:hAnsi="Times New Roman" w:cs="Times New Roman"/>
                <w:lang w:val="kk-KZ"/>
              </w:rPr>
              <w:t>.</w:t>
            </w:r>
          </w:p>
          <w:p w:rsidR="00226BAE" w:rsidRPr="00E5438E" w:rsidRDefault="00226BAE" w:rsidP="00E5438E">
            <w:pPr>
              <w:tabs>
                <w:tab w:val="left" w:pos="870"/>
                <w:tab w:val="left" w:pos="975"/>
              </w:tabs>
              <w:rPr>
                <w:rFonts w:ascii="Times New Roman" w:hAnsi="Times New Roman" w:cs="Times New Roman"/>
                <w:lang w:val="kk-KZ"/>
              </w:rPr>
            </w:pPr>
            <w:r w:rsidRPr="00E5438E">
              <w:rPr>
                <w:rFonts w:ascii="Times New Roman" w:hAnsi="Times New Roman" w:cs="Times New Roman"/>
              </w:rPr>
              <w:t>Носитель капельниц</w:t>
            </w:r>
            <w:r w:rsidRPr="00E5438E">
              <w:rPr>
                <w:rFonts w:ascii="Times New Roman" w:hAnsi="Times New Roman" w:cs="Times New Roman"/>
                <w:lang w:val="kk-KZ"/>
              </w:rPr>
              <w:t>- 1 шт. К</w:t>
            </w:r>
            <w:r w:rsidRPr="00E5438E">
              <w:rPr>
                <w:rFonts w:ascii="Times New Roman" w:hAnsi="Times New Roman" w:cs="Times New Roman"/>
              </w:rPr>
              <w:t>омплект (подвесная штанга</w:t>
            </w:r>
            <w:r w:rsidRPr="00E5438E">
              <w:rPr>
                <w:rFonts w:ascii="Times New Roman" w:hAnsi="Times New Roman" w:cs="Times New Roman"/>
                <w:lang w:val="kk-KZ"/>
              </w:rPr>
              <w:t xml:space="preserve"> не менее</w:t>
            </w:r>
            <w:r w:rsidRPr="00E5438E">
              <w:rPr>
                <w:rFonts w:ascii="Times New Roman" w:hAnsi="Times New Roman" w:cs="Times New Roman"/>
              </w:rPr>
              <w:t xml:space="preserve"> 900 мм, корзина, вешалка) крепление в поворотном плече</w:t>
            </w:r>
            <w:r w:rsidRPr="00E5438E">
              <w:rPr>
                <w:rFonts w:ascii="Times New Roman" w:hAnsi="Times New Roman" w:cs="Times New Roman"/>
                <w:lang w:val="kk-KZ"/>
              </w:rPr>
              <w:t>.</w:t>
            </w:r>
          </w:p>
          <w:p w:rsidR="00226BAE" w:rsidRPr="00E5438E" w:rsidRDefault="00226BAE" w:rsidP="00E5438E">
            <w:pPr>
              <w:tabs>
                <w:tab w:val="left" w:pos="870"/>
                <w:tab w:val="left" w:pos="975"/>
              </w:tabs>
              <w:rPr>
                <w:rFonts w:ascii="Times New Roman" w:hAnsi="Times New Roman" w:cs="Times New Roman"/>
                <w:lang w:val="kk-KZ"/>
              </w:rPr>
            </w:pPr>
            <w:r w:rsidRPr="00E5438E">
              <w:rPr>
                <w:rFonts w:ascii="Times New Roman" w:hAnsi="Times New Roman" w:cs="Times New Roman"/>
              </w:rPr>
              <w:t>Требования к условиям эксплуатации</w:t>
            </w:r>
            <w:r w:rsidRPr="00E5438E">
              <w:rPr>
                <w:rFonts w:ascii="Times New Roman" w:hAnsi="Times New Roman" w:cs="Times New Roman"/>
                <w:lang w:val="kk-KZ"/>
              </w:rPr>
              <w:t>:</w:t>
            </w:r>
          </w:p>
          <w:p w:rsidR="00226BAE" w:rsidRPr="00E5438E" w:rsidRDefault="00226BAE" w:rsidP="00E5438E">
            <w:pPr>
              <w:pStyle w:val="a4"/>
              <w:rPr>
                <w:rFonts w:ascii="Times New Roman" w:hAnsi="Times New Roman"/>
                <w:sz w:val="22"/>
                <w:szCs w:val="22"/>
              </w:rPr>
            </w:pPr>
            <w:r w:rsidRPr="00E5438E">
              <w:rPr>
                <w:rFonts w:ascii="Times New Roman" w:hAnsi="Times New Roman"/>
                <w:sz w:val="22"/>
                <w:szCs w:val="22"/>
              </w:rPr>
              <w:t>Температура воздуха от  +</w:t>
            </w:r>
            <w:smartTag w:uri="urn:schemas-microsoft-com:office:smarttags" w:element="metricconverter">
              <w:smartTagPr>
                <w:attr w:name="ProductID" w:val="10°C"/>
              </w:smartTagPr>
              <w:r w:rsidRPr="00E5438E">
                <w:rPr>
                  <w:rFonts w:ascii="Times New Roman" w:hAnsi="Times New Roman"/>
                  <w:sz w:val="22"/>
                  <w:szCs w:val="22"/>
                </w:rPr>
                <w:t>10°C</w:t>
              </w:r>
            </w:smartTag>
            <w:r w:rsidRPr="00E5438E">
              <w:rPr>
                <w:rFonts w:ascii="Times New Roman" w:hAnsi="Times New Roman"/>
                <w:sz w:val="22"/>
                <w:szCs w:val="22"/>
              </w:rPr>
              <w:t xml:space="preserve"> до +</w:t>
            </w:r>
            <w:smartTag w:uri="urn:schemas-microsoft-com:office:smarttags" w:element="metricconverter">
              <w:smartTagPr>
                <w:attr w:name="ProductID" w:val="40°C"/>
              </w:smartTagPr>
              <w:r w:rsidRPr="00E5438E">
                <w:rPr>
                  <w:rFonts w:ascii="Times New Roman" w:hAnsi="Times New Roman"/>
                  <w:sz w:val="22"/>
                  <w:szCs w:val="22"/>
                </w:rPr>
                <w:t>40°C</w:t>
              </w:r>
            </w:smartTag>
            <w:r w:rsidRPr="00E5438E">
              <w:rPr>
                <w:rFonts w:ascii="Times New Roman" w:hAnsi="Times New Roman"/>
                <w:sz w:val="22"/>
                <w:szCs w:val="22"/>
              </w:rPr>
              <w:t xml:space="preserve">. </w:t>
            </w:r>
          </w:p>
          <w:p w:rsidR="00226BAE" w:rsidRPr="00E5438E" w:rsidRDefault="00226BAE" w:rsidP="00E5438E">
            <w:pPr>
              <w:pStyle w:val="a4"/>
              <w:rPr>
                <w:rFonts w:ascii="Times New Roman" w:hAnsi="Times New Roman"/>
                <w:sz w:val="22"/>
                <w:szCs w:val="22"/>
              </w:rPr>
            </w:pPr>
            <w:r w:rsidRPr="00E5438E">
              <w:rPr>
                <w:rFonts w:ascii="Times New Roman" w:hAnsi="Times New Roman"/>
                <w:sz w:val="22"/>
                <w:szCs w:val="22"/>
              </w:rPr>
              <w:t>Относительная влажность воздуха от 30% до 75%.</w:t>
            </w:r>
          </w:p>
          <w:p w:rsidR="00226BAE" w:rsidRPr="00E5438E" w:rsidRDefault="00226BAE" w:rsidP="00E5438E">
            <w:pPr>
              <w:pStyle w:val="a4"/>
              <w:rPr>
                <w:rFonts w:ascii="Times New Roman" w:hAnsi="Times New Roman"/>
                <w:sz w:val="22"/>
                <w:szCs w:val="22"/>
              </w:rPr>
            </w:pPr>
            <w:r w:rsidRPr="00E5438E">
              <w:rPr>
                <w:rFonts w:ascii="Times New Roman" w:hAnsi="Times New Roman"/>
                <w:sz w:val="22"/>
                <w:szCs w:val="22"/>
              </w:rPr>
              <w:t xml:space="preserve">Атмосферное давление от 700 до 1060 Гпа. </w:t>
            </w:r>
          </w:p>
          <w:p w:rsidR="00226BAE" w:rsidRPr="00E5438E" w:rsidRDefault="00226BAE" w:rsidP="00E5438E">
            <w:pPr>
              <w:pStyle w:val="a4"/>
              <w:rPr>
                <w:rFonts w:ascii="Times New Roman" w:hAnsi="Times New Roman"/>
                <w:sz w:val="22"/>
                <w:szCs w:val="22"/>
              </w:rPr>
            </w:pPr>
            <w:r w:rsidRPr="00E5438E">
              <w:rPr>
                <w:rFonts w:ascii="Times New Roman" w:hAnsi="Times New Roman"/>
                <w:sz w:val="22"/>
                <w:szCs w:val="22"/>
              </w:rPr>
              <w:t>Максимальная высота над уровнем моря 4000 м.</w:t>
            </w:r>
          </w:p>
          <w:p w:rsidR="00226BAE" w:rsidRPr="00E5438E" w:rsidRDefault="00226BAE" w:rsidP="00E5438E">
            <w:pPr>
              <w:pStyle w:val="a4"/>
              <w:rPr>
                <w:rFonts w:ascii="Times New Roman" w:hAnsi="Times New Roman"/>
                <w:sz w:val="22"/>
                <w:szCs w:val="22"/>
              </w:rPr>
            </w:pPr>
            <w:r w:rsidRPr="00E5438E">
              <w:rPr>
                <w:rFonts w:ascii="Times New Roman" w:hAnsi="Times New Roman"/>
                <w:sz w:val="22"/>
                <w:szCs w:val="22"/>
              </w:rPr>
              <w:t>Условия транспортировки и хранения:</w:t>
            </w:r>
          </w:p>
          <w:p w:rsidR="00226BAE" w:rsidRPr="00E5438E" w:rsidRDefault="00226BAE" w:rsidP="00E5438E">
            <w:pPr>
              <w:pStyle w:val="a4"/>
              <w:rPr>
                <w:rFonts w:ascii="Times New Roman" w:hAnsi="Times New Roman"/>
                <w:sz w:val="22"/>
                <w:szCs w:val="22"/>
              </w:rPr>
            </w:pPr>
            <w:r w:rsidRPr="00E5438E">
              <w:rPr>
                <w:rFonts w:ascii="Times New Roman" w:hAnsi="Times New Roman"/>
                <w:sz w:val="22"/>
                <w:szCs w:val="22"/>
              </w:rPr>
              <w:t xml:space="preserve">Температура воздуха от  –20°C до +50°C. </w:t>
            </w:r>
          </w:p>
          <w:p w:rsidR="00226BAE" w:rsidRPr="00E5438E" w:rsidRDefault="00226BAE" w:rsidP="00E5438E">
            <w:pPr>
              <w:pStyle w:val="a4"/>
              <w:rPr>
                <w:rFonts w:ascii="Times New Roman" w:hAnsi="Times New Roman"/>
                <w:sz w:val="22"/>
                <w:szCs w:val="22"/>
              </w:rPr>
            </w:pPr>
            <w:r w:rsidRPr="00E5438E">
              <w:rPr>
                <w:rFonts w:ascii="Times New Roman" w:hAnsi="Times New Roman"/>
                <w:sz w:val="22"/>
                <w:szCs w:val="22"/>
              </w:rPr>
              <w:t>Относительная влажность воздуха от 0% до 90%.</w:t>
            </w:r>
          </w:p>
          <w:p w:rsidR="00226BAE" w:rsidRPr="00E5438E" w:rsidRDefault="00226BAE" w:rsidP="00E5438E">
            <w:pPr>
              <w:tabs>
                <w:tab w:val="left" w:pos="870"/>
                <w:tab w:val="left" w:pos="975"/>
              </w:tabs>
              <w:rPr>
                <w:rFonts w:ascii="Times New Roman" w:hAnsi="Times New Roman" w:cs="Times New Roman"/>
              </w:rPr>
            </w:pPr>
            <w:r w:rsidRPr="00E5438E">
              <w:rPr>
                <w:rFonts w:ascii="Times New Roman" w:hAnsi="Times New Roman" w:cs="Times New Roman"/>
              </w:rPr>
              <w:t>Атмосферное давление от 500 до 1060 Гпа.</w:t>
            </w:r>
          </w:p>
          <w:p w:rsidR="00226BAE" w:rsidRPr="00E5438E" w:rsidRDefault="00226BAE" w:rsidP="00E5438E">
            <w:pPr>
              <w:tabs>
                <w:tab w:val="left" w:pos="870"/>
                <w:tab w:val="left" w:pos="975"/>
              </w:tabs>
              <w:rPr>
                <w:rFonts w:ascii="Times New Roman" w:eastAsia="Times New Roman" w:hAnsi="Times New Roman" w:cs="Times New Roman"/>
                <w:lang w:val="kk-KZ" w:eastAsia="ru-RU"/>
              </w:rPr>
            </w:pPr>
            <w:r w:rsidRPr="00E5438E">
              <w:rPr>
                <w:rFonts w:ascii="Times New Roman" w:hAnsi="Times New Roman" w:cs="Times New Roman"/>
              </w:rPr>
              <w:t>Гарантийное сервисное обслуживание МИ не менее 37 месяцев.</w:t>
            </w:r>
            <w:r w:rsidRPr="00E5438E">
              <w:rPr>
                <w:rFonts w:ascii="Times New Roman" w:hAnsi="Times New Roman" w:cs="Times New Roman"/>
              </w:rPr>
              <w:br/>
              <w:t>Плановое техническое обслуживание должно проводиться не реже чем 1 раз в год.</w:t>
            </w:r>
            <w:r w:rsidRPr="00E5438E">
              <w:rPr>
                <w:rFonts w:ascii="Times New Roman" w:hAnsi="Times New Roman" w:cs="Times New Roman"/>
              </w:rPr>
              <w:br/>
              <w:t xml:space="preserve"> Работы по техническому обслуживанию выполняются в соответствии с требованиями эксплуатационной документации и должны включать в себя: </w:t>
            </w:r>
            <w:r w:rsidRPr="00E5438E">
              <w:rPr>
                <w:rFonts w:ascii="Times New Roman" w:hAnsi="Times New Roman" w:cs="Times New Roman"/>
              </w:rPr>
              <w:br/>
              <w:t>- замену отработавших ресурс составных частей;</w:t>
            </w:r>
            <w:r w:rsidRPr="00E5438E">
              <w:rPr>
                <w:rFonts w:ascii="Times New Roman" w:hAnsi="Times New Roman" w:cs="Times New Roman"/>
              </w:rPr>
              <w:br/>
              <w:t>- замене или восстановлении отдельных частей МИ;</w:t>
            </w:r>
            <w:r w:rsidRPr="00E5438E">
              <w:rPr>
                <w:rFonts w:ascii="Times New Roman" w:hAnsi="Times New Roman" w:cs="Times New Roman"/>
              </w:rPr>
              <w:br/>
              <w:t>- настройку и регулировку изделия; специфические для данного изделия работы и т.п.;</w:t>
            </w:r>
            <w:r w:rsidRPr="00E5438E">
              <w:rPr>
                <w:rFonts w:ascii="Times New Roman" w:hAnsi="Times New Roman" w:cs="Times New Roman"/>
              </w:rPr>
              <w:br/>
              <w:t>- чистку, смазку и при необходимости переборку основных механизмов и узлов;</w:t>
            </w:r>
            <w:r w:rsidRPr="00E5438E">
              <w:rPr>
                <w:rFonts w:ascii="Times New Roman" w:hAnsi="Times New Roman" w:cs="Times New Roman"/>
              </w:rPr>
              <w:b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r w:rsidRPr="00E5438E">
              <w:rPr>
                <w:rFonts w:ascii="Times New Roman" w:hAnsi="Times New Roman" w:cs="Times New Roman"/>
              </w:rPr>
              <w:br/>
              <w:t>- иные указанные в эксплуатационной документации операции, специфические для конкретного типа изделий</w:t>
            </w:r>
          </w:p>
        </w:tc>
        <w:tc>
          <w:tcPr>
            <w:tcW w:w="598" w:type="dxa"/>
          </w:tcPr>
          <w:p w:rsidR="008D283E" w:rsidRPr="00E5438E" w:rsidRDefault="008D283E" w:rsidP="00E5438E">
            <w:pPr>
              <w:rPr>
                <w:rFonts w:ascii="Times New Roman" w:hAnsi="Times New Roman" w:cs="Times New Roman"/>
                <w:lang w:val="kk-KZ"/>
              </w:rPr>
            </w:pPr>
            <w:r w:rsidRPr="00E5438E">
              <w:rPr>
                <w:rFonts w:ascii="Times New Roman" w:hAnsi="Times New Roman" w:cs="Times New Roman"/>
                <w:lang w:val="kk-KZ"/>
              </w:rPr>
              <w:lastRenderedPageBreak/>
              <w:t>шт</w:t>
            </w:r>
          </w:p>
        </w:tc>
        <w:tc>
          <w:tcPr>
            <w:tcW w:w="640" w:type="dxa"/>
          </w:tcPr>
          <w:p w:rsidR="008D283E" w:rsidRPr="00E5438E" w:rsidRDefault="008D283E" w:rsidP="00E5438E">
            <w:pPr>
              <w:rPr>
                <w:rFonts w:ascii="Times New Roman" w:hAnsi="Times New Roman" w:cs="Times New Roman"/>
                <w:lang w:val="kk-KZ"/>
              </w:rPr>
            </w:pPr>
            <w:r w:rsidRPr="00E5438E">
              <w:rPr>
                <w:rFonts w:ascii="Times New Roman" w:hAnsi="Times New Roman" w:cs="Times New Roman"/>
                <w:lang w:val="kk-KZ"/>
              </w:rPr>
              <w:t>1</w:t>
            </w:r>
          </w:p>
        </w:tc>
      </w:tr>
    </w:tbl>
    <w:p w:rsidR="00217A08" w:rsidRPr="00E5438E" w:rsidRDefault="00217A08" w:rsidP="00E5438E">
      <w:pPr>
        <w:spacing w:after="0" w:line="240" w:lineRule="auto"/>
        <w:rPr>
          <w:rFonts w:ascii="Times New Roman" w:hAnsi="Times New Roman" w:cs="Times New Roman"/>
          <w:lang w:val="kk-KZ"/>
        </w:rPr>
      </w:pPr>
    </w:p>
    <w:p w:rsidR="00D0374B" w:rsidRPr="00E5438E" w:rsidRDefault="00D0374B" w:rsidP="00E5438E">
      <w:pPr>
        <w:spacing w:after="0" w:line="240" w:lineRule="auto"/>
        <w:rPr>
          <w:rFonts w:ascii="Times New Roman" w:hAnsi="Times New Roman" w:cs="Times New Roman"/>
          <w:lang w:val="kk-KZ"/>
        </w:rPr>
      </w:pPr>
    </w:p>
    <w:sectPr w:rsidR="00D0374B" w:rsidRPr="00E5438E" w:rsidSect="00E37092">
      <w:pgSz w:w="16838" w:h="11906" w:orient="landscape"/>
      <w:pgMar w:top="567" w:right="73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4A4E" w:rsidRDefault="00F94A4E" w:rsidP="00B75538">
      <w:pPr>
        <w:spacing w:after="0" w:line="240" w:lineRule="auto"/>
      </w:pPr>
      <w:r>
        <w:separator/>
      </w:r>
    </w:p>
  </w:endnote>
  <w:endnote w:type="continuationSeparator" w:id="0">
    <w:p w:rsidR="00F94A4E" w:rsidRDefault="00F94A4E" w:rsidP="00B75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4A4E" w:rsidRDefault="00F94A4E" w:rsidP="00B75538">
      <w:pPr>
        <w:spacing w:after="0" w:line="240" w:lineRule="auto"/>
      </w:pPr>
      <w:r>
        <w:separator/>
      </w:r>
    </w:p>
  </w:footnote>
  <w:footnote w:type="continuationSeparator" w:id="0">
    <w:p w:rsidR="00F94A4E" w:rsidRDefault="00F94A4E" w:rsidP="00B755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B4D46"/>
    <w:multiLevelType w:val="hybridMultilevel"/>
    <w:tmpl w:val="528E8408"/>
    <w:lvl w:ilvl="0" w:tplc="405217E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E253F0"/>
    <w:multiLevelType w:val="hybridMultilevel"/>
    <w:tmpl w:val="991AFC98"/>
    <w:lvl w:ilvl="0" w:tplc="E9BA42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911FC6"/>
    <w:multiLevelType w:val="hybridMultilevel"/>
    <w:tmpl w:val="63D077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6D2F48"/>
    <w:multiLevelType w:val="hybridMultilevel"/>
    <w:tmpl w:val="FB9406BC"/>
    <w:lvl w:ilvl="0" w:tplc="5906CC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FDC49CD"/>
    <w:multiLevelType w:val="hybridMultilevel"/>
    <w:tmpl w:val="37BA26D0"/>
    <w:lvl w:ilvl="0" w:tplc="6C14A77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6FB0288"/>
    <w:multiLevelType w:val="hybridMultilevel"/>
    <w:tmpl w:val="EDAA23B4"/>
    <w:lvl w:ilvl="0" w:tplc="2278CB4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A045F2B"/>
    <w:multiLevelType w:val="hybridMultilevel"/>
    <w:tmpl w:val="D538663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3735DA1"/>
    <w:multiLevelType w:val="hybridMultilevel"/>
    <w:tmpl w:val="F81E60FC"/>
    <w:lvl w:ilvl="0" w:tplc="DB107B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71E154E"/>
    <w:multiLevelType w:val="hybridMultilevel"/>
    <w:tmpl w:val="2E1E809E"/>
    <w:lvl w:ilvl="0" w:tplc="D08E57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4E818C0"/>
    <w:multiLevelType w:val="hybridMultilevel"/>
    <w:tmpl w:val="65E681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5C05FD4"/>
    <w:multiLevelType w:val="hybridMultilevel"/>
    <w:tmpl w:val="4864A916"/>
    <w:lvl w:ilvl="0" w:tplc="42B68F1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8BD1FDB"/>
    <w:multiLevelType w:val="hybridMultilevel"/>
    <w:tmpl w:val="BEB846F4"/>
    <w:lvl w:ilvl="0" w:tplc="937ECA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A0F2CE5"/>
    <w:multiLevelType w:val="hybridMultilevel"/>
    <w:tmpl w:val="BC6E818C"/>
    <w:lvl w:ilvl="0" w:tplc="FAE4A3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EED6E9D"/>
    <w:multiLevelType w:val="hybridMultilevel"/>
    <w:tmpl w:val="CBB6BA22"/>
    <w:lvl w:ilvl="0" w:tplc="D8B41D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5DA1CAF"/>
    <w:multiLevelType w:val="hybridMultilevel"/>
    <w:tmpl w:val="5E36D058"/>
    <w:lvl w:ilvl="0" w:tplc="405217E4">
      <w:start w:val="1"/>
      <w:numFmt w:val="decimal"/>
      <w:lvlText w:val="%1."/>
      <w:lvlJc w:val="righ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B5F6C97"/>
    <w:multiLevelType w:val="hybridMultilevel"/>
    <w:tmpl w:val="30B84B04"/>
    <w:lvl w:ilvl="0" w:tplc="7EC4A5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D15058F"/>
    <w:multiLevelType w:val="hybridMultilevel"/>
    <w:tmpl w:val="E0300BB2"/>
    <w:lvl w:ilvl="0" w:tplc="405217E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EE26682"/>
    <w:multiLevelType w:val="hybridMultilevel"/>
    <w:tmpl w:val="C4AC8E84"/>
    <w:lvl w:ilvl="0" w:tplc="C2A0E8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EF56425"/>
    <w:multiLevelType w:val="multilevel"/>
    <w:tmpl w:val="3686F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9"/>
  </w:num>
  <w:num w:numId="3">
    <w:abstractNumId w:val="18"/>
  </w:num>
  <w:num w:numId="4">
    <w:abstractNumId w:val="14"/>
  </w:num>
  <w:num w:numId="5">
    <w:abstractNumId w:val="16"/>
  </w:num>
  <w:num w:numId="6">
    <w:abstractNumId w:val="0"/>
  </w:num>
  <w:num w:numId="7">
    <w:abstractNumId w:val="2"/>
  </w:num>
  <w:num w:numId="8">
    <w:abstractNumId w:val="13"/>
  </w:num>
  <w:num w:numId="9">
    <w:abstractNumId w:val="11"/>
  </w:num>
  <w:num w:numId="10">
    <w:abstractNumId w:val="17"/>
  </w:num>
  <w:num w:numId="11">
    <w:abstractNumId w:val="12"/>
  </w:num>
  <w:num w:numId="12">
    <w:abstractNumId w:val="1"/>
  </w:num>
  <w:num w:numId="13">
    <w:abstractNumId w:val="8"/>
  </w:num>
  <w:num w:numId="14">
    <w:abstractNumId w:val="5"/>
  </w:num>
  <w:num w:numId="15">
    <w:abstractNumId w:val="10"/>
  </w:num>
  <w:num w:numId="16">
    <w:abstractNumId w:val="7"/>
  </w:num>
  <w:num w:numId="17">
    <w:abstractNumId w:val="4"/>
  </w:num>
  <w:num w:numId="18">
    <w:abstractNumId w:val="3"/>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B63"/>
    <w:rsid w:val="00001605"/>
    <w:rsid w:val="000554EC"/>
    <w:rsid w:val="00060762"/>
    <w:rsid w:val="000615C2"/>
    <w:rsid w:val="0007329F"/>
    <w:rsid w:val="00092A0D"/>
    <w:rsid w:val="0009366E"/>
    <w:rsid w:val="00097805"/>
    <w:rsid w:val="000A003C"/>
    <w:rsid w:val="000A30C1"/>
    <w:rsid w:val="000A6FA2"/>
    <w:rsid w:val="000B14BD"/>
    <w:rsid w:val="000B6D98"/>
    <w:rsid w:val="000C5348"/>
    <w:rsid w:val="000D025C"/>
    <w:rsid w:val="000D3D38"/>
    <w:rsid w:val="000F487F"/>
    <w:rsid w:val="000F5003"/>
    <w:rsid w:val="00104B38"/>
    <w:rsid w:val="00130227"/>
    <w:rsid w:val="00147FBE"/>
    <w:rsid w:val="00152B01"/>
    <w:rsid w:val="00162004"/>
    <w:rsid w:val="001669FC"/>
    <w:rsid w:val="0017276D"/>
    <w:rsid w:val="001A185B"/>
    <w:rsid w:val="001B4B73"/>
    <w:rsid w:val="001B4D1B"/>
    <w:rsid w:val="001B52E9"/>
    <w:rsid w:val="001B565B"/>
    <w:rsid w:val="001C55E0"/>
    <w:rsid w:val="001E40C8"/>
    <w:rsid w:val="001E6EE7"/>
    <w:rsid w:val="001F23D4"/>
    <w:rsid w:val="001F3D8D"/>
    <w:rsid w:val="00201650"/>
    <w:rsid w:val="00215B2C"/>
    <w:rsid w:val="00217A08"/>
    <w:rsid w:val="00226BAE"/>
    <w:rsid w:val="00233776"/>
    <w:rsid w:val="00241227"/>
    <w:rsid w:val="0025208B"/>
    <w:rsid w:val="00260AF7"/>
    <w:rsid w:val="00266CF3"/>
    <w:rsid w:val="00291081"/>
    <w:rsid w:val="002A7000"/>
    <w:rsid w:val="002A77CB"/>
    <w:rsid w:val="002D2017"/>
    <w:rsid w:val="002E3727"/>
    <w:rsid w:val="002F6847"/>
    <w:rsid w:val="00305F41"/>
    <w:rsid w:val="00310492"/>
    <w:rsid w:val="00322114"/>
    <w:rsid w:val="003251AA"/>
    <w:rsid w:val="003336A0"/>
    <w:rsid w:val="00355281"/>
    <w:rsid w:val="00363274"/>
    <w:rsid w:val="0037562B"/>
    <w:rsid w:val="003758AB"/>
    <w:rsid w:val="003819B4"/>
    <w:rsid w:val="003A0127"/>
    <w:rsid w:val="003A19DD"/>
    <w:rsid w:val="003A5DAF"/>
    <w:rsid w:val="003B4427"/>
    <w:rsid w:val="003C21EB"/>
    <w:rsid w:val="003C47D9"/>
    <w:rsid w:val="003C4C94"/>
    <w:rsid w:val="003D3657"/>
    <w:rsid w:val="003E35CD"/>
    <w:rsid w:val="003E6BC8"/>
    <w:rsid w:val="003F39F0"/>
    <w:rsid w:val="003F4A5C"/>
    <w:rsid w:val="00413334"/>
    <w:rsid w:val="00415895"/>
    <w:rsid w:val="00434E42"/>
    <w:rsid w:val="00453BFF"/>
    <w:rsid w:val="00454BBD"/>
    <w:rsid w:val="00462752"/>
    <w:rsid w:val="00463127"/>
    <w:rsid w:val="00467412"/>
    <w:rsid w:val="0048194A"/>
    <w:rsid w:val="00483991"/>
    <w:rsid w:val="004913C1"/>
    <w:rsid w:val="004915E7"/>
    <w:rsid w:val="004B3646"/>
    <w:rsid w:val="004B3CEB"/>
    <w:rsid w:val="004C460A"/>
    <w:rsid w:val="004D51B1"/>
    <w:rsid w:val="004E7728"/>
    <w:rsid w:val="00501869"/>
    <w:rsid w:val="00510207"/>
    <w:rsid w:val="00510C3B"/>
    <w:rsid w:val="005272F1"/>
    <w:rsid w:val="00533B75"/>
    <w:rsid w:val="0055443F"/>
    <w:rsid w:val="00566D55"/>
    <w:rsid w:val="00587DC0"/>
    <w:rsid w:val="00595473"/>
    <w:rsid w:val="00595C09"/>
    <w:rsid w:val="005B75AE"/>
    <w:rsid w:val="005F1CD5"/>
    <w:rsid w:val="0061140A"/>
    <w:rsid w:val="00615498"/>
    <w:rsid w:val="00621F23"/>
    <w:rsid w:val="00631F82"/>
    <w:rsid w:val="00635735"/>
    <w:rsid w:val="006364C7"/>
    <w:rsid w:val="0064249E"/>
    <w:rsid w:val="00644AB0"/>
    <w:rsid w:val="00662EB7"/>
    <w:rsid w:val="00664868"/>
    <w:rsid w:val="006705BE"/>
    <w:rsid w:val="00670BF7"/>
    <w:rsid w:val="00677956"/>
    <w:rsid w:val="006B2D5C"/>
    <w:rsid w:val="006E454F"/>
    <w:rsid w:val="006E4BC8"/>
    <w:rsid w:val="006E7CDE"/>
    <w:rsid w:val="006F433F"/>
    <w:rsid w:val="00700CBA"/>
    <w:rsid w:val="00716071"/>
    <w:rsid w:val="00727197"/>
    <w:rsid w:val="00731888"/>
    <w:rsid w:val="007350A0"/>
    <w:rsid w:val="0074713B"/>
    <w:rsid w:val="00755199"/>
    <w:rsid w:val="00777644"/>
    <w:rsid w:val="007A49AA"/>
    <w:rsid w:val="007C23B5"/>
    <w:rsid w:val="00801801"/>
    <w:rsid w:val="0081175E"/>
    <w:rsid w:val="00842EFA"/>
    <w:rsid w:val="00856385"/>
    <w:rsid w:val="008563D7"/>
    <w:rsid w:val="00857CEE"/>
    <w:rsid w:val="00860757"/>
    <w:rsid w:val="00864C09"/>
    <w:rsid w:val="008701C5"/>
    <w:rsid w:val="00894436"/>
    <w:rsid w:val="00896A14"/>
    <w:rsid w:val="008A5ECE"/>
    <w:rsid w:val="008B3EE7"/>
    <w:rsid w:val="008B4C2F"/>
    <w:rsid w:val="008C0BE0"/>
    <w:rsid w:val="008D283E"/>
    <w:rsid w:val="008D6617"/>
    <w:rsid w:val="008E2B8A"/>
    <w:rsid w:val="008E447D"/>
    <w:rsid w:val="008F1849"/>
    <w:rsid w:val="00904BFE"/>
    <w:rsid w:val="0091442C"/>
    <w:rsid w:val="00915AA5"/>
    <w:rsid w:val="00920B2E"/>
    <w:rsid w:val="00921879"/>
    <w:rsid w:val="00921FD8"/>
    <w:rsid w:val="009223EB"/>
    <w:rsid w:val="00923C0D"/>
    <w:rsid w:val="00935922"/>
    <w:rsid w:val="0095166C"/>
    <w:rsid w:val="009547F9"/>
    <w:rsid w:val="009750D3"/>
    <w:rsid w:val="00982966"/>
    <w:rsid w:val="009912F1"/>
    <w:rsid w:val="0099230C"/>
    <w:rsid w:val="009A7325"/>
    <w:rsid w:val="009A75D4"/>
    <w:rsid w:val="009D2014"/>
    <w:rsid w:val="009E7331"/>
    <w:rsid w:val="009E7B2D"/>
    <w:rsid w:val="009F7264"/>
    <w:rsid w:val="009F742B"/>
    <w:rsid w:val="00A07D42"/>
    <w:rsid w:val="00A10701"/>
    <w:rsid w:val="00A2081C"/>
    <w:rsid w:val="00A217E0"/>
    <w:rsid w:val="00A226A5"/>
    <w:rsid w:val="00A34CEB"/>
    <w:rsid w:val="00A357F4"/>
    <w:rsid w:val="00A4339F"/>
    <w:rsid w:val="00A45285"/>
    <w:rsid w:val="00A456D5"/>
    <w:rsid w:val="00A47F98"/>
    <w:rsid w:val="00A72080"/>
    <w:rsid w:val="00A73FEE"/>
    <w:rsid w:val="00A75399"/>
    <w:rsid w:val="00A83B64"/>
    <w:rsid w:val="00AA7E77"/>
    <w:rsid w:val="00AB0F55"/>
    <w:rsid w:val="00AD795B"/>
    <w:rsid w:val="00AE2BAE"/>
    <w:rsid w:val="00AE644B"/>
    <w:rsid w:val="00AF1549"/>
    <w:rsid w:val="00B15C2D"/>
    <w:rsid w:val="00B20056"/>
    <w:rsid w:val="00B42656"/>
    <w:rsid w:val="00B55825"/>
    <w:rsid w:val="00B55B4F"/>
    <w:rsid w:val="00B562C1"/>
    <w:rsid w:val="00B56767"/>
    <w:rsid w:val="00B73E42"/>
    <w:rsid w:val="00B75538"/>
    <w:rsid w:val="00B85B0D"/>
    <w:rsid w:val="00B91FAD"/>
    <w:rsid w:val="00BA6ADB"/>
    <w:rsid w:val="00BA7875"/>
    <w:rsid w:val="00BB2766"/>
    <w:rsid w:val="00BB42A4"/>
    <w:rsid w:val="00BB42F4"/>
    <w:rsid w:val="00BD1BC5"/>
    <w:rsid w:val="00BD2F2E"/>
    <w:rsid w:val="00BE3FE1"/>
    <w:rsid w:val="00BF1516"/>
    <w:rsid w:val="00BF3BC1"/>
    <w:rsid w:val="00BF3CCF"/>
    <w:rsid w:val="00BF52F8"/>
    <w:rsid w:val="00BF72B8"/>
    <w:rsid w:val="00C01AFC"/>
    <w:rsid w:val="00C07CE4"/>
    <w:rsid w:val="00C07D4A"/>
    <w:rsid w:val="00C22675"/>
    <w:rsid w:val="00C72B63"/>
    <w:rsid w:val="00C80D4B"/>
    <w:rsid w:val="00C940C6"/>
    <w:rsid w:val="00CA7928"/>
    <w:rsid w:val="00CB0B6B"/>
    <w:rsid w:val="00CC64F9"/>
    <w:rsid w:val="00CC6DCF"/>
    <w:rsid w:val="00CD2C8A"/>
    <w:rsid w:val="00CD5D8E"/>
    <w:rsid w:val="00CF6DC4"/>
    <w:rsid w:val="00D0374B"/>
    <w:rsid w:val="00D0722F"/>
    <w:rsid w:val="00D07CE6"/>
    <w:rsid w:val="00D1682D"/>
    <w:rsid w:val="00D237D5"/>
    <w:rsid w:val="00D23B82"/>
    <w:rsid w:val="00D25031"/>
    <w:rsid w:val="00D329AF"/>
    <w:rsid w:val="00D407A2"/>
    <w:rsid w:val="00D50A1C"/>
    <w:rsid w:val="00D52A2A"/>
    <w:rsid w:val="00D53DEF"/>
    <w:rsid w:val="00D56B2E"/>
    <w:rsid w:val="00D61C50"/>
    <w:rsid w:val="00D71738"/>
    <w:rsid w:val="00D91BC6"/>
    <w:rsid w:val="00DB68E9"/>
    <w:rsid w:val="00DC04D0"/>
    <w:rsid w:val="00DC3D8B"/>
    <w:rsid w:val="00DC7A73"/>
    <w:rsid w:val="00DD4EE1"/>
    <w:rsid w:val="00DD55B7"/>
    <w:rsid w:val="00DD639C"/>
    <w:rsid w:val="00DD76DA"/>
    <w:rsid w:val="00DF2F7F"/>
    <w:rsid w:val="00DF6E7E"/>
    <w:rsid w:val="00E1047B"/>
    <w:rsid w:val="00E155B3"/>
    <w:rsid w:val="00E26B85"/>
    <w:rsid w:val="00E279C7"/>
    <w:rsid w:val="00E32A66"/>
    <w:rsid w:val="00E3388D"/>
    <w:rsid w:val="00E36B0D"/>
    <w:rsid w:val="00E37092"/>
    <w:rsid w:val="00E47B38"/>
    <w:rsid w:val="00E50609"/>
    <w:rsid w:val="00E5438E"/>
    <w:rsid w:val="00E67006"/>
    <w:rsid w:val="00E81916"/>
    <w:rsid w:val="00E84F9F"/>
    <w:rsid w:val="00E90231"/>
    <w:rsid w:val="00EA174D"/>
    <w:rsid w:val="00EA18B9"/>
    <w:rsid w:val="00EB2FEA"/>
    <w:rsid w:val="00EC3106"/>
    <w:rsid w:val="00EC7D2D"/>
    <w:rsid w:val="00ED4373"/>
    <w:rsid w:val="00EF3F21"/>
    <w:rsid w:val="00F20015"/>
    <w:rsid w:val="00F203E3"/>
    <w:rsid w:val="00F31632"/>
    <w:rsid w:val="00F5359D"/>
    <w:rsid w:val="00F55C7A"/>
    <w:rsid w:val="00F57C27"/>
    <w:rsid w:val="00F62B1B"/>
    <w:rsid w:val="00F72F41"/>
    <w:rsid w:val="00F7515E"/>
    <w:rsid w:val="00F82CFF"/>
    <w:rsid w:val="00F84427"/>
    <w:rsid w:val="00F90FC5"/>
    <w:rsid w:val="00F94A4E"/>
    <w:rsid w:val="00F973D3"/>
    <w:rsid w:val="00FB3125"/>
    <w:rsid w:val="00FB7E78"/>
    <w:rsid w:val="00FC1F69"/>
    <w:rsid w:val="00FC4E46"/>
    <w:rsid w:val="00FD5EF6"/>
    <w:rsid w:val="00FF79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362378F"/>
  <w15:chartTrackingRefBased/>
  <w15:docId w15:val="{E2E13A49-C8FE-43F2-81F1-085FF3B0A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54BBD"/>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link w:val="20"/>
    <w:uiPriority w:val="9"/>
    <w:unhideWhenUsed/>
    <w:qFormat/>
    <w:rsid w:val="002F684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72B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qFormat/>
    <w:rsid w:val="00C72B63"/>
    <w:pPr>
      <w:widowControl w:val="0"/>
      <w:suppressAutoHyphens/>
      <w:spacing w:after="0" w:line="240" w:lineRule="auto"/>
    </w:pPr>
    <w:rPr>
      <w:rFonts w:ascii="Arial" w:eastAsia="Lucida Sans Unicode" w:hAnsi="Arial" w:cs="Times New Roman"/>
      <w:kern w:val="1"/>
      <w:sz w:val="20"/>
      <w:szCs w:val="24"/>
      <w:lang w:eastAsia="ru-RU"/>
    </w:rPr>
  </w:style>
  <w:style w:type="character" w:styleId="a6">
    <w:name w:val="Emphasis"/>
    <w:basedOn w:val="a0"/>
    <w:qFormat/>
    <w:rsid w:val="00C72B63"/>
    <w:rPr>
      <w:i/>
      <w:iCs/>
    </w:rPr>
  </w:style>
  <w:style w:type="paragraph" w:styleId="a7">
    <w:name w:val="Body Text"/>
    <w:basedOn w:val="a"/>
    <w:link w:val="a8"/>
    <w:rsid w:val="000A003C"/>
    <w:pPr>
      <w:spacing w:after="0" w:line="276" w:lineRule="auto"/>
    </w:pPr>
    <w:rPr>
      <w:rFonts w:ascii="Arial" w:eastAsia="Times New Roman" w:hAnsi="Arial" w:cs="Times New Roman"/>
      <w:lang w:val="en-US" w:bidi="en-US"/>
    </w:rPr>
  </w:style>
  <w:style w:type="character" w:customStyle="1" w:styleId="a8">
    <w:name w:val="Основной текст Знак"/>
    <w:basedOn w:val="a0"/>
    <w:link w:val="a7"/>
    <w:rsid w:val="000A003C"/>
    <w:rPr>
      <w:rFonts w:ascii="Arial" w:eastAsia="Times New Roman" w:hAnsi="Arial" w:cs="Times New Roman"/>
      <w:lang w:val="en-US" w:bidi="en-US"/>
    </w:rPr>
  </w:style>
  <w:style w:type="paragraph" w:styleId="21">
    <w:name w:val="Body Text 2"/>
    <w:basedOn w:val="a"/>
    <w:link w:val="22"/>
    <w:uiPriority w:val="99"/>
    <w:unhideWhenUsed/>
    <w:rsid w:val="00864C09"/>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864C09"/>
    <w:rPr>
      <w:rFonts w:ascii="Times New Roman" w:eastAsia="Times New Roman" w:hAnsi="Times New Roman" w:cs="Times New Roman"/>
      <w:sz w:val="24"/>
      <w:szCs w:val="24"/>
      <w:lang w:eastAsia="ru-RU"/>
    </w:rPr>
  </w:style>
  <w:style w:type="paragraph" w:styleId="a9">
    <w:name w:val="List Paragraph"/>
    <w:basedOn w:val="a"/>
    <w:uiPriority w:val="34"/>
    <w:qFormat/>
    <w:rsid w:val="004B3646"/>
    <w:pPr>
      <w:spacing w:after="200" w:line="276" w:lineRule="auto"/>
      <w:ind w:left="720"/>
      <w:contextualSpacing/>
    </w:pPr>
  </w:style>
  <w:style w:type="paragraph" w:styleId="aa">
    <w:name w:val="Balloon Text"/>
    <w:basedOn w:val="a"/>
    <w:link w:val="ab"/>
    <w:semiHidden/>
    <w:unhideWhenUsed/>
    <w:rsid w:val="00BA6ADB"/>
    <w:pPr>
      <w:spacing w:after="0" w:line="240" w:lineRule="auto"/>
    </w:pPr>
    <w:rPr>
      <w:rFonts w:ascii="Segoe UI" w:hAnsi="Segoe UI" w:cs="Segoe UI"/>
      <w:sz w:val="18"/>
      <w:szCs w:val="18"/>
    </w:rPr>
  </w:style>
  <w:style w:type="character" w:customStyle="1" w:styleId="ab">
    <w:name w:val="Текст выноски Знак"/>
    <w:basedOn w:val="a0"/>
    <w:link w:val="aa"/>
    <w:semiHidden/>
    <w:rsid w:val="00BA6ADB"/>
    <w:rPr>
      <w:rFonts w:ascii="Segoe UI" w:hAnsi="Segoe UI" w:cs="Segoe UI"/>
      <w:sz w:val="18"/>
      <w:szCs w:val="18"/>
    </w:rPr>
  </w:style>
  <w:style w:type="character" w:customStyle="1" w:styleId="20">
    <w:name w:val="Заголовок 2 Знак"/>
    <w:basedOn w:val="a0"/>
    <w:link w:val="2"/>
    <w:uiPriority w:val="9"/>
    <w:rsid w:val="002F6847"/>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454BBD"/>
    <w:rPr>
      <w:rFonts w:asciiTheme="majorHAnsi" w:eastAsiaTheme="majorEastAsia" w:hAnsiTheme="majorHAnsi" w:cstheme="majorBidi"/>
      <w:color w:val="2E74B5" w:themeColor="accent1" w:themeShade="BF"/>
      <w:sz w:val="32"/>
      <w:szCs w:val="32"/>
      <w:lang w:eastAsia="ru-RU"/>
    </w:rPr>
  </w:style>
  <w:style w:type="paragraph" w:styleId="ac">
    <w:name w:val="Normal (Web)"/>
    <w:basedOn w:val="a"/>
    <w:uiPriority w:val="99"/>
    <w:unhideWhenUsed/>
    <w:rsid w:val="001F3D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BF3BC1"/>
    <w:rPr>
      <w:rFonts w:ascii="Times New Roman" w:hAnsi="Times New Roman" w:cs="Times New Roman" w:hint="default"/>
      <w:b/>
      <w:bCs/>
      <w:i w:val="0"/>
      <w:iCs w:val="0"/>
      <w:strike w:val="0"/>
      <w:dstrike w:val="0"/>
      <w:color w:val="000000"/>
      <w:sz w:val="28"/>
      <w:szCs w:val="28"/>
      <w:u w:val="none"/>
      <w:effect w:val="none"/>
    </w:rPr>
  </w:style>
  <w:style w:type="paragraph" w:styleId="HTML">
    <w:name w:val="HTML Preformatted"/>
    <w:basedOn w:val="a"/>
    <w:link w:val="HTML0"/>
    <w:uiPriority w:val="99"/>
    <w:rsid w:val="00BF3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BF3BC1"/>
    <w:rPr>
      <w:rFonts w:ascii="Courier New" w:eastAsia="Times New Roman" w:hAnsi="Courier New" w:cs="Courier New"/>
      <w:sz w:val="20"/>
      <w:szCs w:val="20"/>
      <w:lang w:eastAsia="ru-RU"/>
    </w:rPr>
  </w:style>
  <w:style w:type="paragraph" w:customStyle="1" w:styleId="Default">
    <w:name w:val="Default"/>
    <w:link w:val="Default0"/>
    <w:rsid w:val="00B42656"/>
    <w:pPr>
      <w:autoSpaceDE w:val="0"/>
      <w:autoSpaceDN w:val="0"/>
      <w:adjustRightInd w:val="0"/>
      <w:spacing w:after="0" w:line="240" w:lineRule="auto"/>
    </w:pPr>
    <w:rPr>
      <w:rFonts w:ascii="Calibri" w:eastAsia="Calibri" w:hAnsi="Calibri" w:cs="Calibri"/>
      <w:color w:val="000000"/>
      <w:sz w:val="24"/>
      <w:szCs w:val="24"/>
      <w:lang w:eastAsia="ru-RU"/>
    </w:rPr>
  </w:style>
  <w:style w:type="paragraph" w:customStyle="1" w:styleId="TableParagraph">
    <w:name w:val="Table Paragraph"/>
    <w:basedOn w:val="a"/>
    <w:uiPriority w:val="1"/>
    <w:qFormat/>
    <w:rsid w:val="0099230C"/>
    <w:pPr>
      <w:widowControl w:val="0"/>
      <w:autoSpaceDE w:val="0"/>
      <w:autoSpaceDN w:val="0"/>
      <w:spacing w:after="0" w:line="240" w:lineRule="auto"/>
    </w:pPr>
    <w:rPr>
      <w:rFonts w:ascii="Times New Roman" w:eastAsia="Times New Roman" w:hAnsi="Times New Roman" w:cs="Times New Roman"/>
    </w:rPr>
  </w:style>
  <w:style w:type="paragraph" w:customStyle="1" w:styleId="CM47">
    <w:name w:val="CM47"/>
    <w:basedOn w:val="a"/>
    <w:next w:val="a"/>
    <w:rsid w:val="008E447D"/>
    <w:pPr>
      <w:widowControl w:val="0"/>
      <w:autoSpaceDE w:val="0"/>
      <w:autoSpaceDN w:val="0"/>
      <w:adjustRightInd w:val="0"/>
      <w:spacing w:after="243" w:line="240" w:lineRule="auto"/>
    </w:pPr>
    <w:rPr>
      <w:rFonts w:ascii="Arial" w:eastAsia="Times New Roman" w:hAnsi="Arial" w:cs="Arial"/>
      <w:snapToGrid w:val="0"/>
      <w:sz w:val="24"/>
      <w:szCs w:val="24"/>
      <w:lang w:eastAsia="ru-RU"/>
    </w:rPr>
  </w:style>
  <w:style w:type="character" w:customStyle="1" w:styleId="a5">
    <w:name w:val="Без интервала Знак"/>
    <w:link w:val="a4"/>
    <w:qFormat/>
    <w:locked/>
    <w:rsid w:val="00EC3106"/>
    <w:rPr>
      <w:rFonts w:ascii="Arial" w:eastAsia="Lucida Sans Unicode" w:hAnsi="Arial" w:cs="Times New Roman"/>
      <w:kern w:val="1"/>
      <w:sz w:val="20"/>
      <w:szCs w:val="24"/>
      <w:lang w:eastAsia="ru-RU"/>
    </w:rPr>
  </w:style>
  <w:style w:type="paragraph" w:styleId="ad">
    <w:name w:val="Title"/>
    <w:basedOn w:val="a"/>
    <w:next w:val="a"/>
    <w:link w:val="ae"/>
    <w:rsid w:val="00AB0F55"/>
    <w:pPr>
      <w:keepNext/>
      <w:keepLines/>
      <w:spacing w:before="480" w:after="120" w:line="240" w:lineRule="auto"/>
    </w:pPr>
    <w:rPr>
      <w:rFonts w:ascii="Times New Roman" w:eastAsia="Times New Roman" w:hAnsi="Times New Roman" w:cs="Times New Roman"/>
      <w:b/>
      <w:sz w:val="72"/>
      <w:szCs w:val="72"/>
      <w:lang w:eastAsia="ru-RU"/>
    </w:rPr>
  </w:style>
  <w:style w:type="character" w:customStyle="1" w:styleId="ae">
    <w:name w:val="Заголовок Знак"/>
    <w:basedOn w:val="a0"/>
    <w:link w:val="ad"/>
    <w:rsid w:val="00AB0F55"/>
    <w:rPr>
      <w:rFonts w:ascii="Times New Roman" w:eastAsia="Times New Roman" w:hAnsi="Times New Roman" w:cs="Times New Roman"/>
      <w:b/>
      <w:sz w:val="72"/>
      <w:szCs w:val="72"/>
      <w:lang w:eastAsia="ru-RU"/>
    </w:rPr>
  </w:style>
  <w:style w:type="paragraph" w:styleId="af">
    <w:name w:val="header"/>
    <w:basedOn w:val="a"/>
    <w:link w:val="af0"/>
    <w:uiPriority w:val="99"/>
    <w:unhideWhenUsed/>
    <w:rsid w:val="00B7553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75538"/>
  </w:style>
  <w:style w:type="paragraph" w:styleId="af1">
    <w:name w:val="footer"/>
    <w:basedOn w:val="a"/>
    <w:link w:val="af2"/>
    <w:uiPriority w:val="99"/>
    <w:unhideWhenUsed/>
    <w:rsid w:val="00B75538"/>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B75538"/>
  </w:style>
  <w:style w:type="character" w:customStyle="1" w:styleId="Default0">
    <w:name w:val="Default Знак"/>
    <w:link w:val="Default"/>
    <w:rsid w:val="00B15C2D"/>
    <w:rPr>
      <w:rFonts w:ascii="Calibri" w:eastAsia="Calibri" w:hAnsi="Calibri" w:cs="Calibri"/>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4753433">
      <w:bodyDiv w:val="1"/>
      <w:marLeft w:val="0"/>
      <w:marRight w:val="0"/>
      <w:marTop w:val="0"/>
      <w:marBottom w:val="0"/>
      <w:divBdr>
        <w:top w:val="none" w:sz="0" w:space="0" w:color="auto"/>
        <w:left w:val="none" w:sz="0" w:space="0" w:color="auto"/>
        <w:bottom w:val="none" w:sz="0" w:space="0" w:color="auto"/>
        <w:right w:val="none" w:sz="0" w:space="0" w:color="auto"/>
      </w:divBdr>
    </w:div>
    <w:div w:id="1279918477">
      <w:bodyDiv w:val="1"/>
      <w:marLeft w:val="0"/>
      <w:marRight w:val="0"/>
      <w:marTop w:val="0"/>
      <w:marBottom w:val="0"/>
      <w:divBdr>
        <w:top w:val="none" w:sz="0" w:space="0" w:color="auto"/>
        <w:left w:val="none" w:sz="0" w:space="0" w:color="auto"/>
        <w:bottom w:val="none" w:sz="0" w:space="0" w:color="auto"/>
        <w:right w:val="none" w:sz="0" w:space="0" w:color="auto"/>
      </w:divBdr>
    </w:div>
    <w:div w:id="1448162650">
      <w:bodyDiv w:val="1"/>
      <w:marLeft w:val="0"/>
      <w:marRight w:val="0"/>
      <w:marTop w:val="0"/>
      <w:marBottom w:val="0"/>
      <w:divBdr>
        <w:top w:val="none" w:sz="0" w:space="0" w:color="auto"/>
        <w:left w:val="none" w:sz="0" w:space="0" w:color="auto"/>
        <w:bottom w:val="none" w:sz="0" w:space="0" w:color="auto"/>
        <w:right w:val="none" w:sz="0" w:space="0" w:color="auto"/>
      </w:divBdr>
    </w:div>
    <w:div w:id="1504662225">
      <w:bodyDiv w:val="1"/>
      <w:marLeft w:val="0"/>
      <w:marRight w:val="0"/>
      <w:marTop w:val="0"/>
      <w:marBottom w:val="0"/>
      <w:divBdr>
        <w:top w:val="none" w:sz="0" w:space="0" w:color="auto"/>
        <w:left w:val="none" w:sz="0" w:space="0" w:color="auto"/>
        <w:bottom w:val="none" w:sz="0" w:space="0" w:color="auto"/>
        <w:right w:val="none" w:sz="0" w:space="0" w:color="auto"/>
      </w:divBdr>
    </w:div>
    <w:div w:id="1517571172">
      <w:bodyDiv w:val="1"/>
      <w:marLeft w:val="0"/>
      <w:marRight w:val="0"/>
      <w:marTop w:val="0"/>
      <w:marBottom w:val="0"/>
      <w:divBdr>
        <w:top w:val="none" w:sz="0" w:space="0" w:color="auto"/>
        <w:left w:val="none" w:sz="0" w:space="0" w:color="auto"/>
        <w:bottom w:val="none" w:sz="0" w:space="0" w:color="auto"/>
        <w:right w:val="none" w:sz="0" w:space="0" w:color="auto"/>
      </w:divBdr>
    </w:div>
    <w:div w:id="1669358533">
      <w:bodyDiv w:val="1"/>
      <w:marLeft w:val="0"/>
      <w:marRight w:val="0"/>
      <w:marTop w:val="0"/>
      <w:marBottom w:val="0"/>
      <w:divBdr>
        <w:top w:val="none" w:sz="0" w:space="0" w:color="auto"/>
        <w:left w:val="none" w:sz="0" w:space="0" w:color="auto"/>
        <w:bottom w:val="none" w:sz="0" w:space="0" w:color="auto"/>
        <w:right w:val="none" w:sz="0" w:space="0" w:color="auto"/>
      </w:divBdr>
    </w:div>
    <w:div w:id="1839079214">
      <w:bodyDiv w:val="1"/>
      <w:marLeft w:val="0"/>
      <w:marRight w:val="0"/>
      <w:marTop w:val="0"/>
      <w:marBottom w:val="0"/>
      <w:divBdr>
        <w:top w:val="none" w:sz="0" w:space="0" w:color="auto"/>
        <w:left w:val="none" w:sz="0" w:space="0" w:color="auto"/>
        <w:bottom w:val="none" w:sz="0" w:space="0" w:color="auto"/>
        <w:right w:val="none" w:sz="0" w:space="0" w:color="auto"/>
      </w:divBdr>
    </w:div>
    <w:div w:id="19031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D75E9-00B5-4EDE-9FD7-7B174AB0A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11</Pages>
  <Words>4860</Words>
  <Characters>27708</Characters>
  <Application>Microsoft Office Word</Application>
  <DocSecurity>0</DocSecurity>
  <Lines>230</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64</cp:revision>
  <cp:lastPrinted>2023-05-23T04:36:00Z</cp:lastPrinted>
  <dcterms:created xsi:type="dcterms:W3CDTF">2023-08-24T09:51:00Z</dcterms:created>
  <dcterms:modified xsi:type="dcterms:W3CDTF">2023-10-20T09:13:00Z</dcterms:modified>
</cp:coreProperties>
</file>